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3BD2" w14:textId="77777777" w:rsidR="005167F0" w:rsidRDefault="005167F0">
      <w:pPr>
        <w:pStyle w:val="Tekstpodstawowy"/>
        <w:spacing w:before="3"/>
        <w:rPr>
          <w:rFonts w:ascii="Times New Roman"/>
          <w:sz w:val="15"/>
        </w:rPr>
      </w:pPr>
    </w:p>
    <w:p w14:paraId="7DFDE3F7" w14:textId="77777777" w:rsidR="005167F0" w:rsidRDefault="005167F0">
      <w:pPr>
        <w:rPr>
          <w:rFonts w:ascii="Times New Roman"/>
          <w:sz w:val="15"/>
        </w:rPr>
        <w:sectPr w:rsidR="005167F0" w:rsidSect="00652B29">
          <w:headerReference w:type="default" r:id="rId8"/>
          <w:footerReference w:type="default" r:id="rId9"/>
          <w:type w:val="continuous"/>
          <w:pgSz w:w="16840" w:h="11910" w:orient="landscape"/>
          <w:pgMar w:top="1400" w:right="640" w:bottom="1160" w:left="640" w:header="325" w:footer="966" w:gutter="0"/>
          <w:pgNumType w:start="1"/>
          <w:cols w:space="708"/>
        </w:sectPr>
      </w:pPr>
    </w:p>
    <w:p w14:paraId="101F8487" w14:textId="77777777" w:rsidR="005167F0" w:rsidRDefault="00146B55">
      <w:pPr>
        <w:spacing w:before="100"/>
        <w:jc w:val="right"/>
        <w:rPr>
          <w:b/>
        </w:rPr>
      </w:pPr>
      <w:r>
        <w:rPr>
          <w:b/>
          <w:color w:val="000000"/>
          <w:spacing w:val="-2"/>
          <w:w w:val="90"/>
          <w:highlight w:val="yellow"/>
        </w:rPr>
        <w:t>_PROJEKT_</w:t>
      </w:r>
    </w:p>
    <w:p w14:paraId="242BE405" w14:textId="77777777" w:rsidR="005167F0" w:rsidRDefault="00146B55">
      <w:pPr>
        <w:spacing w:before="119"/>
        <w:rPr>
          <w:b/>
          <w:sz w:val="20"/>
        </w:rPr>
      </w:pPr>
      <w:r>
        <w:br w:type="column"/>
      </w:r>
    </w:p>
    <w:p w14:paraId="42D75767" w14:textId="56C2EDAF" w:rsidR="005167F0" w:rsidRDefault="00146B55">
      <w:pPr>
        <w:ind w:left="1402"/>
        <w:rPr>
          <w:sz w:val="20"/>
        </w:rPr>
      </w:pPr>
      <w:r>
        <w:rPr>
          <w:w w:val="80"/>
          <w:sz w:val="20"/>
        </w:rPr>
        <w:t>Załącznik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nr</w:t>
      </w:r>
      <w:r>
        <w:rPr>
          <w:spacing w:val="-7"/>
          <w:sz w:val="20"/>
        </w:rPr>
        <w:t xml:space="preserve"> </w:t>
      </w:r>
      <w:r w:rsidR="00DF0E01">
        <w:rPr>
          <w:w w:val="80"/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Procedury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wyboru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oceny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projektów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własnych</w:t>
      </w:r>
      <w:r>
        <w:rPr>
          <w:spacing w:val="-7"/>
          <w:sz w:val="20"/>
        </w:rPr>
        <w:t xml:space="preserve"> </w:t>
      </w:r>
      <w:r>
        <w:rPr>
          <w:spacing w:val="-5"/>
          <w:w w:val="80"/>
          <w:sz w:val="20"/>
        </w:rPr>
        <w:t>LGD</w:t>
      </w:r>
    </w:p>
    <w:p w14:paraId="5A40DE1D" w14:textId="77777777" w:rsidR="005167F0" w:rsidRDefault="005167F0">
      <w:pPr>
        <w:rPr>
          <w:sz w:val="20"/>
        </w:rPr>
        <w:sectPr w:rsidR="005167F0" w:rsidSect="00652B29">
          <w:type w:val="continuous"/>
          <w:pgSz w:w="16840" w:h="11910" w:orient="landscape"/>
          <w:pgMar w:top="1400" w:right="640" w:bottom="1160" w:left="640" w:header="325" w:footer="966" w:gutter="0"/>
          <w:cols w:num="2" w:space="708" w:equalWidth="0">
            <w:col w:w="8306" w:space="40"/>
            <w:col w:w="7214"/>
          </w:cols>
        </w:sectPr>
      </w:pPr>
    </w:p>
    <w:p w14:paraId="0595D442" w14:textId="77777777" w:rsidR="005167F0" w:rsidRDefault="005167F0">
      <w:pPr>
        <w:pStyle w:val="Tekstpodstawowy"/>
        <w:rPr>
          <w:sz w:val="28"/>
        </w:rPr>
      </w:pPr>
    </w:p>
    <w:p w14:paraId="5FFC93A8" w14:textId="77777777" w:rsidR="005167F0" w:rsidRDefault="00146B55">
      <w:pPr>
        <w:pStyle w:val="Tytu"/>
        <w:rPr>
          <w:u w:val="none"/>
        </w:rPr>
      </w:pPr>
      <w:r>
        <w:rPr>
          <w:w w:val="80"/>
        </w:rPr>
        <w:t>SZCZEGÓŁOWY</w:t>
      </w:r>
      <w:r>
        <w:rPr>
          <w:spacing w:val="7"/>
        </w:rPr>
        <w:t xml:space="preserve"> </w:t>
      </w:r>
      <w:r>
        <w:rPr>
          <w:w w:val="80"/>
        </w:rPr>
        <w:t>OPIS</w:t>
      </w:r>
      <w:r>
        <w:rPr>
          <w:spacing w:val="11"/>
        </w:rPr>
        <w:t xml:space="preserve"> </w:t>
      </w:r>
      <w:r>
        <w:rPr>
          <w:w w:val="80"/>
        </w:rPr>
        <w:t>LOKALNYCH</w:t>
      </w:r>
      <w:r>
        <w:rPr>
          <w:spacing w:val="12"/>
        </w:rPr>
        <w:t xml:space="preserve"> </w:t>
      </w:r>
      <w:r>
        <w:rPr>
          <w:w w:val="80"/>
        </w:rPr>
        <w:t>KRYTERIÓW</w:t>
      </w:r>
      <w:r>
        <w:rPr>
          <w:spacing w:val="10"/>
        </w:rPr>
        <w:t xml:space="preserve"> </w:t>
      </w:r>
      <w:r>
        <w:rPr>
          <w:w w:val="80"/>
        </w:rPr>
        <w:t>WYBORU</w:t>
      </w:r>
      <w:r>
        <w:rPr>
          <w:spacing w:val="6"/>
        </w:rPr>
        <w:t xml:space="preserve"> </w:t>
      </w:r>
      <w:r>
        <w:rPr>
          <w:w w:val="80"/>
        </w:rPr>
        <w:t>OPERACJI</w:t>
      </w:r>
      <w:r>
        <w:rPr>
          <w:spacing w:val="13"/>
        </w:rPr>
        <w:t xml:space="preserve"> </w:t>
      </w:r>
      <w:r>
        <w:rPr>
          <w:w w:val="80"/>
        </w:rPr>
        <w:t>WŁASNYCH</w:t>
      </w:r>
      <w:r>
        <w:rPr>
          <w:spacing w:val="8"/>
        </w:rPr>
        <w:t xml:space="preserve"> </w:t>
      </w:r>
      <w:r>
        <w:rPr>
          <w:spacing w:val="-5"/>
          <w:w w:val="80"/>
        </w:rPr>
        <w:t>LGD</w:t>
      </w:r>
    </w:p>
    <w:p w14:paraId="77B99042" w14:textId="77777777" w:rsidR="005167F0" w:rsidRDefault="005167F0">
      <w:pPr>
        <w:pStyle w:val="Tekstpodstawowy"/>
        <w:spacing w:before="42"/>
        <w:rPr>
          <w:b/>
          <w:sz w:val="24"/>
        </w:rPr>
      </w:pPr>
    </w:p>
    <w:p w14:paraId="24E03A53" w14:textId="4416B927" w:rsidR="005167F0" w:rsidRPr="00BE16BB" w:rsidRDefault="00146B55" w:rsidP="00BE16BB">
      <w:pPr>
        <w:spacing w:line="480" w:lineRule="auto"/>
        <w:ind w:left="2694" w:right="2128" w:hanging="44"/>
        <w:rPr>
          <w:b/>
          <w:w w:val="80"/>
          <w:sz w:val="24"/>
        </w:rPr>
      </w:pPr>
      <w:r>
        <w:rPr>
          <w:b/>
          <w:w w:val="80"/>
          <w:sz w:val="24"/>
        </w:rPr>
        <w:t xml:space="preserve">dla celu: C.1. </w:t>
      </w:r>
      <w:r w:rsidR="00BE16BB">
        <w:rPr>
          <w:b/>
          <w:w w:val="80"/>
          <w:sz w:val="24"/>
        </w:rPr>
        <w:t>Podniesienie potencjału turystycznego obszaru LGD Bory Dolnośląskie</w:t>
      </w:r>
      <w:r>
        <w:rPr>
          <w:b/>
          <w:w w:val="80"/>
          <w:sz w:val="24"/>
        </w:rPr>
        <w:t xml:space="preserve">: </w:t>
      </w:r>
      <w:r>
        <w:rPr>
          <w:b/>
          <w:i/>
          <w:w w:val="80"/>
          <w:sz w:val="24"/>
        </w:rPr>
        <w:t xml:space="preserve">P.1.2 Promocja walorów turystycznych obszaru </w:t>
      </w:r>
      <w:r w:rsidR="00BE16BB">
        <w:rPr>
          <w:b/>
          <w:i/>
          <w:w w:val="80"/>
          <w:sz w:val="24"/>
        </w:rPr>
        <w:t>LGD</w:t>
      </w:r>
      <w:r w:rsidR="00B714CE">
        <w:rPr>
          <w:b/>
          <w:i/>
          <w:w w:val="80"/>
          <w:sz w:val="24"/>
        </w:rPr>
        <w:t xml:space="preserve">- Źródło </w:t>
      </w:r>
      <w:r w:rsidR="004D5563">
        <w:rPr>
          <w:b/>
          <w:i/>
          <w:w w:val="80"/>
          <w:sz w:val="24"/>
        </w:rPr>
        <w:t>finansowania PS WPR</w:t>
      </w:r>
    </w:p>
    <w:p w14:paraId="492A4FDA" w14:textId="77777777" w:rsidR="005167F0" w:rsidRDefault="00146B55">
      <w:pPr>
        <w:pStyle w:val="Nagwek1"/>
        <w:numPr>
          <w:ilvl w:val="0"/>
          <w:numId w:val="3"/>
        </w:numPr>
        <w:tabs>
          <w:tab w:val="left" w:pos="1484"/>
        </w:tabs>
        <w:ind w:hanging="348"/>
      </w:pPr>
      <w:r>
        <w:rPr>
          <w:w w:val="80"/>
        </w:rPr>
        <w:t>Użyte</w:t>
      </w:r>
      <w:r>
        <w:rPr>
          <w:spacing w:val="-9"/>
        </w:rPr>
        <w:t xml:space="preserve"> </w:t>
      </w:r>
      <w:r>
        <w:rPr>
          <w:w w:val="80"/>
        </w:rPr>
        <w:t>w</w:t>
      </w:r>
      <w:r>
        <w:rPr>
          <w:spacing w:val="-8"/>
        </w:rPr>
        <w:t xml:space="preserve"> </w:t>
      </w:r>
      <w:r>
        <w:rPr>
          <w:w w:val="80"/>
        </w:rPr>
        <w:t>procedurze</w:t>
      </w:r>
      <w:r>
        <w:rPr>
          <w:spacing w:val="-8"/>
        </w:rPr>
        <w:t xml:space="preserve"> </w:t>
      </w:r>
      <w:r>
        <w:rPr>
          <w:w w:val="80"/>
        </w:rPr>
        <w:t>skróty</w:t>
      </w:r>
      <w:r>
        <w:rPr>
          <w:spacing w:val="-8"/>
        </w:rPr>
        <w:t xml:space="preserve"> </w:t>
      </w:r>
      <w:r>
        <w:rPr>
          <w:spacing w:val="-2"/>
          <w:w w:val="80"/>
        </w:rPr>
        <w:t>oznaczają:</w:t>
      </w:r>
    </w:p>
    <w:p w14:paraId="774645E5" w14:textId="4E9D8A12" w:rsidR="005167F0" w:rsidRDefault="00146B55" w:rsidP="006C2169">
      <w:pPr>
        <w:pStyle w:val="Akapitzlist"/>
        <w:numPr>
          <w:ilvl w:val="0"/>
          <w:numId w:val="2"/>
        </w:numPr>
        <w:spacing w:before="138"/>
        <w:ind w:left="1701" w:hanging="359"/>
        <w:jc w:val="both"/>
      </w:pPr>
      <w:r>
        <w:rPr>
          <w:w w:val="80"/>
        </w:rPr>
        <w:t>LGD</w:t>
      </w:r>
      <w:r>
        <w:rPr>
          <w:spacing w:val="-5"/>
        </w:rPr>
        <w:t xml:space="preserve"> </w:t>
      </w:r>
      <w:r w:rsidR="005F3F4F">
        <w:rPr>
          <w:spacing w:val="-5"/>
        </w:rPr>
        <w:t>BD</w:t>
      </w:r>
      <w:r>
        <w:rPr>
          <w:spacing w:val="-4"/>
        </w:rP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w w:val="80"/>
        </w:rPr>
        <w:t>Stowarzyszenie</w:t>
      </w:r>
      <w:r w:rsidR="00DF0E01">
        <w:rPr>
          <w:w w:val="80"/>
        </w:rPr>
        <w:t xml:space="preserve">  Lokalna Grupa Działania</w:t>
      </w:r>
      <w:r w:rsidR="00BE16BB">
        <w:rPr>
          <w:w w:val="80"/>
        </w:rPr>
        <w:t xml:space="preserve"> Bory Dolnośląskie</w:t>
      </w:r>
      <w:r>
        <w:rPr>
          <w:spacing w:val="-2"/>
          <w:w w:val="80"/>
        </w:rPr>
        <w:t>;</w:t>
      </w:r>
    </w:p>
    <w:p w14:paraId="5DF44B04" w14:textId="3EC5FDC5" w:rsidR="005167F0" w:rsidRDefault="00146B55" w:rsidP="006C2169">
      <w:pPr>
        <w:pStyle w:val="Akapitzlist"/>
        <w:numPr>
          <w:ilvl w:val="0"/>
          <w:numId w:val="2"/>
        </w:numPr>
        <w:spacing w:before="124"/>
        <w:ind w:left="1701" w:hanging="359"/>
        <w:jc w:val="both"/>
      </w:pPr>
      <w:r>
        <w:rPr>
          <w:w w:val="80"/>
        </w:rPr>
        <w:t>Rada</w:t>
      </w:r>
      <w:r>
        <w:rPr>
          <w:spacing w:val="-2"/>
        </w:rP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w w:val="80"/>
        </w:rPr>
        <w:t>Rada</w:t>
      </w:r>
      <w:r>
        <w:rPr>
          <w:spacing w:val="-3"/>
        </w:rPr>
        <w:t xml:space="preserve"> </w:t>
      </w:r>
      <w:r>
        <w:rPr>
          <w:w w:val="80"/>
        </w:rPr>
        <w:t>Stowarzyszenia</w:t>
      </w:r>
      <w:r w:rsidR="00DF0E01">
        <w:rPr>
          <w:w w:val="80"/>
        </w:rPr>
        <w:t xml:space="preserve">  Lokalna Grupa Działania</w:t>
      </w:r>
      <w:r w:rsidR="00BE16BB">
        <w:rPr>
          <w:w w:val="80"/>
        </w:rPr>
        <w:t xml:space="preserve"> Bory Dolno</w:t>
      </w:r>
      <w:r w:rsidR="005F3F4F">
        <w:rPr>
          <w:w w:val="80"/>
        </w:rPr>
        <w:t>ś</w:t>
      </w:r>
      <w:r w:rsidR="00BE16BB">
        <w:rPr>
          <w:w w:val="80"/>
        </w:rPr>
        <w:t>ląskie</w:t>
      </w:r>
      <w:r>
        <w:rPr>
          <w:spacing w:val="-2"/>
          <w:w w:val="80"/>
        </w:rPr>
        <w:t>;</w:t>
      </w:r>
    </w:p>
    <w:p w14:paraId="7FEEB6C9" w14:textId="77777777" w:rsidR="005167F0" w:rsidRDefault="00146B55" w:rsidP="006C2169">
      <w:pPr>
        <w:pStyle w:val="Akapitzlist"/>
        <w:numPr>
          <w:ilvl w:val="0"/>
          <w:numId w:val="2"/>
        </w:numPr>
        <w:ind w:left="1701" w:hanging="359"/>
        <w:jc w:val="both"/>
      </w:pPr>
      <w:r>
        <w:rPr>
          <w:w w:val="80"/>
        </w:rPr>
        <w:t>LSR</w:t>
      </w:r>
      <w:r>
        <w:rPr>
          <w:spacing w:val="-5"/>
        </w:rPr>
        <w:t xml:space="preserve"> </w:t>
      </w:r>
      <w:r>
        <w:rPr>
          <w:w w:val="80"/>
        </w:rPr>
        <w:t>–</w:t>
      </w:r>
      <w:r>
        <w:rPr>
          <w:spacing w:val="-4"/>
        </w:rPr>
        <w:t xml:space="preserve"> </w:t>
      </w:r>
      <w:r>
        <w:rPr>
          <w:w w:val="80"/>
        </w:rPr>
        <w:t>Lokalna</w:t>
      </w:r>
      <w:r>
        <w:rPr>
          <w:spacing w:val="-4"/>
        </w:rPr>
        <w:t xml:space="preserve"> </w:t>
      </w:r>
      <w:r>
        <w:rPr>
          <w:w w:val="80"/>
        </w:rPr>
        <w:t>Strategia</w:t>
      </w:r>
      <w:r>
        <w:rPr>
          <w:spacing w:val="-3"/>
        </w:rPr>
        <w:t xml:space="preserve"> </w:t>
      </w:r>
      <w:r>
        <w:rPr>
          <w:spacing w:val="-2"/>
          <w:w w:val="80"/>
        </w:rPr>
        <w:t>Rozwoju;</w:t>
      </w:r>
    </w:p>
    <w:p w14:paraId="03E7312A" w14:textId="77777777" w:rsidR="005167F0" w:rsidRDefault="00146B55" w:rsidP="006C2169">
      <w:pPr>
        <w:pStyle w:val="Akapitzlist"/>
        <w:numPr>
          <w:ilvl w:val="0"/>
          <w:numId w:val="2"/>
        </w:numPr>
        <w:spacing w:before="127"/>
        <w:ind w:left="1701" w:hanging="359"/>
        <w:jc w:val="both"/>
      </w:pPr>
      <w:r>
        <w:rPr>
          <w:w w:val="80"/>
        </w:rPr>
        <w:t>Lokalne</w:t>
      </w:r>
      <w:r>
        <w:rPr>
          <w:spacing w:val="-3"/>
        </w:rPr>
        <w:t xml:space="preserve"> </w:t>
      </w:r>
      <w:r>
        <w:rPr>
          <w:w w:val="80"/>
        </w:rPr>
        <w:t>Kryteria</w:t>
      </w:r>
      <w:r>
        <w:rPr>
          <w:spacing w:val="-2"/>
        </w:rPr>
        <w:t xml:space="preserve"> </w:t>
      </w:r>
      <w:r>
        <w:rPr>
          <w:w w:val="80"/>
        </w:rPr>
        <w:t>Wyboru</w:t>
      </w:r>
      <w:r>
        <w:rPr>
          <w:spacing w:val="-2"/>
        </w:rPr>
        <w:t xml:space="preserve"> </w:t>
      </w:r>
      <w:r>
        <w:rPr>
          <w:w w:val="80"/>
        </w:rPr>
        <w:t>–</w:t>
      </w:r>
      <w:r>
        <w:rPr>
          <w:spacing w:val="-2"/>
        </w:rPr>
        <w:t xml:space="preserve"> </w:t>
      </w:r>
      <w:r>
        <w:rPr>
          <w:w w:val="80"/>
        </w:rPr>
        <w:t>Lokalne</w:t>
      </w:r>
      <w:r>
        <w:rPr>
          <w:spacing w:val="-3"/>
        </w:rPr>
        <w:t xml:space="preserve"> </w:t>
      </w:r>
      <w:r>
        <w:rPr>
          <w:w w:val="80"/>
        </w:rPr>
        <w:t>Kryteria</w:t>
      </w:r>
      <w:r>
        <w:rPr>
          <w:spacing w:val="-5"/>
        </w:rPr>
        <w:t xml:space="preserve"> </w:t>
      </w:r>
      <w:r>
        <w:rPr>
          <w:w w:val="80"/>
        </w:rPr>
        <w:t>Wyboru</w:t>
      </w:r>
      <w:r>
        <w:rPr>
          <w:spacing w:val="-4"/>
        </w:rPr>
        <w:t xml:space="preserve"> </w:t>
      </w:r>
      <w:r>
        <w:rPr>
          <w:w w:val="80"/>
        </w:rPr>
        <w:t>Operacji</w:t>
      </w:r>
      <w:r>
        <w:rPr>
          <w:spacing w:val="-2"/>
        </w:rPr>
        <w:t xml:space="preserve"> </w:t>
      </w:r>
      <w:r>
        <w:rPr>
          <w:w w:val="80"/>
        </w:rPr>
        <w:t>Własnych</w:t>
      </w:r>
      <w:r>
        <w:rPr>
          <w:spacing w:val="-2"/>
        </w:rPr>
        <w:t xml:space="preserve"> </w:t>
      </w:r>
      <w:r>
        <w:rPr>
          <w:spacing w:val="-4"/>
          <w:w w:val="80"/>
        </w:rPr>
        <w:t>LGD;</w:t>
      </w:r>
    </w:p>
    <w:p w14:paraId="5755BA59" w14:textId="77777777" w:rsidR="005167F0" w:rsidRDefault="00146B55" w:rsidP="006C2169">
      <w:pPr>
        <w:pStyle w:val="Akapitzlist"/>
        <w:numPr>
          <w:ilvl w:val="0"/>
          <w:numId w:val="2"/>
        </w:numPr>
        <w:spacing w:line="360" w:lineRule="auto"/>
        <w:ind w:left="1701" w:right="1228" w:hanging="359"/>
        <w:jc w:val="both"/>
      </w:pPr>
      <w:r>
        <w:rPr>
          <w:w w:val="80"/>
        </w:rPr>
        <w:t>Operacja realizowana przez podmioty inne niż LGD - projekt/wniosek o udzielenie wsparcia na operację w zakresie realizacji strategii rozwoju lokalnego kierowanego</w:t>
      </w:r>
      <w:r>
        <w:rPr>
          <w:spacing w:val="40"/>
        </w:rPr>
        <w:t xml:space="preserve"> </w:t>
      </w:r>
      <w:r>
        <w:rPr>
          <w:w w:val="80"/>
        </w:rPr>
        <w:t>przez społeczność w ramach PS WPR 2023-2027 na operacje realizowane przez podmioty inne niż LGD.</w:t>
      </w:r>
      <w:r>
        <w:t xml:space="preserve"> </w:t>
      </w:r>
      <w:r>
        <w:rPr>
          <w:w w:val="80"/>
        </w:rPr>
        <w:t>.</w:t>
      </w:r>
    </w:p>
    <w:p w14:paraId="0EDADAFA" w14:textId="77777777" w:rsidR="005167F0" w:rsidRDefault="00146B55">
      <w:pPr>
        <w:pStyle w:val="Nagwek1"/>
        <w:numPr>
          <w:ilvl w:val="0"/>
          <w:numId w:val="3"/>
        </w:numPr>
        <w:tabs>
          <w:tab w:val="left" w:pos="1483"/>
        </w:tabs>
        <w:spacing w:before="199"/>
        <w:ind w:left="1483" w:hanging="347"/>
      </w:pPr>
      <w:r>
        <w:rPr>
          <w:w w:val="80"/>
        </w:rPr>
        <w:t>LOKALNE</w:t>
      </w:r>
      <w:r>
        <w:rPr>
          <w:spacing w:val="-3"/>
        </w:rPr>
        <w:t xml:space="preserve"> </w:t>
      </w:r>
      <w:r>
        <w:rPr>
          <w:w w:val="80"/>
        </w:rPr>
        <w:t>KRYTERIA</w:t>
      </w:r>
      <w:r>
        <w:rPr>
          <w:spacing w:val="-2"/>
        </w:rPr>
        <w:t xml:space="preserve"> </w:t>
      </w:r>
      <w:r>
        <w:rPr>
          <w:w w:val="80"/>
        </w:rPr>
        <w:t>WYBORU</w:t>
      </w:r>
      <w:r>
        <w:rPr>
          <w:spacing w:val="-4"/>
        </w:rPr>
        <w:t xml:space="preserve"> </w:t>
      </w:r>
      <w:r>
        <w:rPr>
          <w:w w:val="80"/>
        </w:rPr>
        <w:t>OPERACJ</w:t>
      </w:r>
      <w:r>
        <w:rPr>
          <w:spacing w:val="-2"/>
        </w:rPr>
        <w:t xml:space="preserve"> </w:t>
      </w:r>
      <w:r>
        <w:rPr>
          <w:w w:val="80"/>
        </w:rPr>
        <w:t>WŁASNYCH</w:t>
      </w:r>
      <w:r>
        <w:rPr>
          <w:spacing w:val="-4"/>
        </w:rPr>
        <w:t xml:space="preserve"> </w:t>
      </w:r>
      <w:r>
        <w:rPr>
          <w:w w:val="80"/>
        </w:rPr>
        <w:t>LGD</w:t>
      </w:r>
      <w:r>
        <w:rPr>
          <w:spacing w:val="-1"/>
        </w:rPr>
        <w:t xml:space="preserve"> </w:t>
      </w:r>
      <w:r>
        <w:rPr>
          <w:w w:val="80"/>
        </w:rPr>
        <w:t>WRAZ</w:t>
      </w:r>
      <w:r>
        <w:rPr>
          <w:spacing w:val="-2"/>
        </w:rPr>
        <w:t xml:space="preserve"> </w:t>
      </w:r>
      <w:r>
        <w:rPr>
          <w:w w:val="80"/>
        </w:rPr>
        <w:t>Z</w:t>
      </w:r>
      <w:r>
        <w:rPr>
          <w:spacing w:val="-3"/>
        </w:rPr>
        <w:t xml:space="preserve"> </w:t>
      </w:r>
      <w:r>
        <w:rPr>
          <w:spacing w:val="-2"/>
          <w:w w:val="80"/>
        </w:rPr>
        <w:t>OPISEM</w:t>
      </w:r>
    </w:p>
    <w:p w14:paraId="7D0F58D9" w14:textId="77777777" w:rsidR="005167F0" w:rsidRDefault="00146B55" w:rsidP="006C2169">
      <w:pPr>
        <w:pStyle w:val="Akapitzlist"/>
        <w:numPr>
          <w:ilvl w:val="1"/>
          <w:numId w:val="3"/>
        </w:numPr>
        <w:spacing w:before="137" w:line="357" w:lineRule="auto"/>
        <w:ind w:left="1701" w:right="1258" w:hanging="361"/>
        <w:jc w:val="both"/>
      </w:pPr>
      <w:r>
        <w:rPr>
          <w:w w:val="80"/>
        </w:rPr>
        <w:t>Wszystkie przyjęte lokalne kryteria wyboru są mierzalne i wykluczają dowolność interpretacyjną, co pozwala na niedyskryminującą ocenę wniosków i ich</w:t>
      </w:r>
      <w:r>
        <w:rPr>
          <w:spacing w:val="40"/>
        </w:rPr>
        <w:t xml:space="preserve"> </w:t>
      </w:r>
      <w:r>
        <w:rPr>
          <w:w w:val="80"/>
        </w:rPr>
        <w:t>przejrzystość. Określono punkty należne za poszczególny stopień spełnienia kryterium i wskazano możliwe do przyznania punkty (wagi), wykluczając możliwość</w:t>
      </w:r>
      <w:r>
        <w:rPr>
          <w:spacing w:val="40"/>
        </w:rPr>
        <w:t xml:space="preserve"> </w:t>
      </w:r>
      <w:r>
        <w:rPr>
          <w:w w:val="85"/>
        </w:rPr>
        <w:t>przyznawania punktów ułamkowych.</w:t>
      </w:r>
    </w:p>
    <w:p w14:paraId="50D0673B" w14:textId="1C583639" w:rsidR="005167F0" w:rsidRDefault="00146B55" w:rsidP="006C2169">
      <w:pPr>
        <w:pStyle w:val="Akapitzlist"/>
        <w:numPr>
          <w:ilvl w:val="1"/>
          <w:numId w:val="3"/>
        </w:numPr>
        <w:spacing w:before="5" w:line="360" w:lineRule="auto"/>
        <w:ind w:left="1701" w:right="1282" w:hanging="361"/>
        <w:jc w:val="both"/>
      </w:pPr>
      <w:r>
        <w:rPr>
          <w:w w:val="80"/>
        </w:rPr>
        <w:t>Kryteria są adekwatne do diagnozy, a ich powiązania zostały opisane. Kryteria premiują operacje przyczyniające się do osiągania celów i</w:t>
      </w:r>
      <w:r>
        <w:t xml:space="preserve"> </w:t>
      </w:r>
      <w:r>
        <w:rPr>
          <w:w w:val="80"/>
        </w:rPr>
        <w:t>wpływają na osiąganie</w:t>
      </w:r>
      <w:r>
        <w:rPr>
          <w:spacing w:val="40"/>
        </w:rPr>
        <w:t xml:space="preserve"> </w:t>
      </w:r>
      <w:r>
        <w:rPr>
          <w:w w:val="80"/>
        </w:rPr>
        <w:t>wskaźników produktu i rezultatu wskazanych w LSR LGD, gdyż bezpośrednio się do nich odnoszą.</w:t>
      </w:r>
    </w:p>
    <w:p w14:paraId="66151993" w14:textId="77777777" w:rsidR="005167F0" w:rsidRDefault="00146B55" w:rsidP="006C2169">
      <w:pPr>
        <w:pStyle w:val="Akapitzlist"/>
        <w:numPr>
          <w:ilvl w:val="1"/>
          <w:numId w:val="3"/>
        </w:numPr>
        <w:spacing w:before="0" w:line="252" w:lineRule="exact"/>
        <w:ind w:left="1701" w:hanging="347"/>
        <w:jc w:val="both"/>
      </w:pPr>
      <w:r>
        <w:rPr>
          <w:w w:val="80"/>
        </w:rPr>
        <w:t>Ocena</w:t>
      </w:r>
      <w:r>
        <w:rPr>
          <w:spacing w:val="-5"/>
        </w:rPr>
        <w:t xml:space="preserve"> </w:t>
      </w:r>
      <w:r>
        <w:rPr>
          <w:w w:val="80"/>
        </w:rPr>
        <w:t>według</w:t>
      </w:r>
      <w:r>
        <w:rPr>
          <w:spacing w:val="-4"/>
        </w:rPr>
        <w:t xml:space="preserve"> </w:t>
      </w:r>
      <w:r>
        <w:rPr>
          <w:w w:val="80"/>
        </w:rPr>
        <w:t>kryteriów</w:t>
      </w:r>
      <w:r>
        <w:rPr>
          <w:spacing w:val="-2"/>
        </w:rPr>
        <w:t xml:space="preserve"> </w:t>
      </w:r>
      <w:r>
        <w:rPr>
          <w:w w:val="80"/>
        </w:rPr>
        <w:t>odbywać</w:t>
      </w:r>
      <w:r>
        <w:rPr>
          <w:spacing w:val="-2"/>
        </w:rPr>
        <w:t xml:space="preserve"> </w:t>
      </w:r>
      <w:r>
        <w:rPr>
          <w:w w:val="80"/>
        </w:rPr>
        <w:t>się</w:t>
      </w:r>
      <w:r>
        <w:rPr>
          <w:spacing w:val="-5"/>
        </w:rPr>
        <w:t xml:space="preserve"> </w:t>
      </w:r>
      <w:r>
        <w:rPr>
          <w:w w:val="80"/>
        </w:rPr>
        <w:t>będzie</w:t>
      </w:r>
      <w:r>
        <w:rPr>
          <w:spacing w:val="-2"/>
        </w:rPr>
        <w:t xml:space="preserve"> </w:t>
      </w:r>
      <w:r>
        <w:rPr>
          <w:w w:val="80"/>
        </w:rPr>
        <w:t>w</w:t>
      </w:r>
      <w:r>
        <w:rPr>
          <w:spacing w:val="-3"/>
        </w:rPr>
        <w:t xml:space="preserve"> </w:t>
      </w:r>
      <w:r>
        <w:rPr>
          <w:w w:val="80"/>
        </w:rPr>
        <w:t>oparciu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2"/>
        </w:rPr>
        <w:t xml:space="preserve"> </w:t>
      </w:r>
      <w:r>
        <w:rPr>
          <w:w w:val="80"/>
        </w:rPr>
        <w:t>dokumentację</w:t>
      </w:r>
      <w:r>
        <w:rPr>
          <w:spacing w:val="-2"/>
        </w:rPr>
        <w:t xml:space="preserve"> </w:t>
      </w:r>
      <w:r>
        <w:rPr>
          <w:w w:val="80"/>
        </w:rPr>
        <w:t>wniosku</w:t>
      </w:r>
      <w:r>
        <w:rPr>
          <w:spacing w:val="-3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przyznanie</w:t>
      </w:r>
      <w:r>
        <w:rPr>
          <w:spacing w:val="-2"/>
        </w:rPr>
        <w:t xml:space="preserve"> </w:t>
      </w:r>
      <w:r>
        <w:rPr>
          <w:spacing w:val="-2"/>
          <w:w w:val="80"/>
        </w:rPr>
        <w:t>pomocy.</w:t>
      </w:r>
    </w:p>
    <w:p w14:paraId="5282FFC2" w14:textId="77777777" w:rsidR="005167F0" w:rsidRDefault="00146B55" w:rsidP="006C2169">
      <w:pPr>
        <w:pStyle w:val="Akapitzlist"/>
        <w:numPr>
          <w:ilvl w:val="1"/>
          <w:numId w:val="3"/>
        </w:numPr>
        <w:spacing w:before="123"/>
        <w:ind w:left="1701" w:hanging="347"/>
        <w:jc w:val="both"/>
      </w:pPr>
      <w:r>
        <w:rPr>
          <w:w w:val="80"/>
        </w:rPr>
        <w:t>Ocena</w:t>
      </w:r>
      <w:r>
        <w:rPr>
          <w:spacing w:val="-6"/>
        </w:rPr>
        <w:t xml:space="preserve"> </w:t>
      </w:r>
      <w:r>
        <w:rPr>
          <w:w w:val="80"/>
        </w:rPr>
        <w:t>operacji</w:t>
      </w:r>
      <w:r>
        <w:rPr>
          <w:spacing w:val="-3"/>
        </w:rPr>
        <w:t xml:space="preserve"> </w:t>
      </w:r>
      <w:r>
        <w:rPr>
          <w:w w:val="80"/>
        </w:rPr>
        <w:t>realizowanej</w:t>
      </w:r>
      <w:r>
        <w:rPr>
          <w:spacing w:val="-1"/>
        </w:rPr>
        <w:t xml:space="preserve"> </w:t>
      </w:r>
      <w:r>
        <w:rPr>
          <w:w w:val="80"/>
        </w:rPr>
        <w:t>przez</w:t>
      </w:r>
      <w:r>
        <w:rPr>
          <w:spacing w:val="-2"/>
        </w:rPr>
        <w:t xml:space="preserve"> </w:t>
      </w:r>
      <w:r>
        <w:rPr>
          <w:w w:val="80"/>
        </w:rPr>
        <w:t>podmioty</w:t>
      </w:r>
      <w:r>
        <w:rPr>
          <w:spacing w:val="-4"/>
        </w:rPr>
        <w:t xml:space="preserve"> </w:t>
      </w:r>
      <w:r>
        <w:rPr>
          <w:w w:val="80"/>
        </w:rPr>
        <w:t>inne</w:t>
      </w:r>
      <w:r>
        <w:rPr>
          <w:spacing w:val="-3"/>
        </w:rPr>
        <w:t xml:space="preserve"> </w:t>
      </w:r>
      <w:r>
        <w:rPr>
          <w:w w:val="80"/>
        </w:rPr>
        <w:t>niż</w:t>
      </w:r>
      <w:r>
        <w:rPr>
          <w:spacing w:val="-3"/>
        </w:rPr>
        <w:t xml:space="preserve"> </w:t>
      </w:r>
      <w:r>
        <w:rPr>
          <w:w w:val="80"/>
        </w:rPr>
        <w:t>LGD,</w:t>
      </w:r>
      <w:r>
        <w:rPr>
          <w:spacing w:val="-3"/>
        </w:rPr>
        <w:t xml:space="preserve"> </w:t>
      </w:r>
      <w:r>
        <w:rPr>
          <w:w w:val="80"/>
        </w:rPr>
        <w:t>będzie</w:t>
      </w:r>
      <w:r>
        <w:rPr>
          <w:spacing w:val="-6"/>
        </w:rPr>
        <w:t xml:space="preserve"> </w:t>
      </w:r>
      <w:r>
        <w:rPr>
          <w:w w:val="80"/>
        </w:rPr>
        <w:t>dokonana</w:t>
      </w:r>
      <w:r>
        <w:rPr>
          <w:spacing w:val="-3"/>
        </w:rPr>
        <w:t xml:space="preserve"> </w:t>
      </w:r>
      <w:r>
        <w:rPr>
          <w:w w:val="80"/>
        </w:rPr>
        <w:t>przez</w:t>
      </w:r>
      <w:r>
        <w:rPr>
          <w:spacing w:val="-4"/>
        </w:rPr>
        <w:t xml:space="preserve"> </w:t>
      </w:r>
      <w:r>
        <w:rPr>
          <w:spacing w:val="-4"/>
          <w:w w:val="80"/>
        </w:rPr>
        <w:t>Radę.</w:t>
      </w:r>
    </w:p>
    <w:p w14:paraId="069A89C6" w14:textId="77777777" w:rsidR="005167F0" w:rsidRDefault="005167F0">
      <w:pPr>
        <w:sectPr w:rsidR="005167F0" w:rsidSect="00652B29">
          <w:type w:val="continuous"/>
          <w:pgSz w:w="16840" w:h="11910" w:orient="landscape"/>
          <w:pgMar w:top="1400" w:right="640" w:bottom="1160" w:left="640" w:header="325" w:footer="966" w:gutter="0"/>
          <w:cols w:space="708"/>
        </w:sectPr>
      </w:pPr>
    </w:p>
    <w:p w14:paraId="71A431AA" w14:textId="77777777" w:rsidR="005167F0" w:rsidRDefault="005167F0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973"/>
        <w:gridCol w:w="2126"/>
        <w:gridCol w:w="850"/>
        <w:gridCol w:w="1277"/>
        <w:gridCol w:w="8790"/>
      </w:tblGrid>
      <w:tr w:rsidR="005167F0" w14:paraId="14A592D7" w14:textId="77777777">
        <w:trPr>
          <w:trHeight w:val="230"/>
        </w:trPr>
        <w:tc>
          <w:tcPr>
            <w:tcW w:w="324" w:type="dxa"/>
            <w:vMerge w:val="restart"/>
          </w:tcPr>
          <w:p w14:paraId="43124490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2EDD2141" w14:textId="77777777" w:rsidR="005167F0" w:rsidRDefault="005167F0">
            <w:pPr>
              <w:pStyle w:val="TableParagraph"/>
              <w:spacing w:before="113"/>
              <w:rPr>
                <w:sz w:val="20"/>
              </w:rPr>
            </w:pPr>
          </w:p>
          <w:p w14:paraId="74518564" w14:textId="77777777" w:rsidR="005167F0" w:rsidRDefault="00146B55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Lp.</w:t>
            </w:r>
          </w:p>
        </w:tc>
        <w:tc>
          <w:tcPr>
            <w:tcW w:w="1973" w:type="dxa"/>
            <w:vMerge w:val="restart"/>
          </w:tcPr>
          <w:p w14:paraId="767731CE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55BE9C01" w14:textId="77777777" w:rsidR="005167F0" w:rsidRDefault="005167F0">
            <w:pPr>
              <w:pStyle w:val="TableParagraph"/>
              <w:spacing w:before="113"/>
              <w:rPr>
                <w:sz w:val="20"/>
              </w:rPr>
            </w:pPr>
          </w:p>
          <w:p w14:paraId="0C73A90F" w14:textId="77777777" w:rsidR="005167F0" w:rsidRDefault="00146B55">
            <w:pPr>
              <w:pStyle w:val="TableParagraph"/>
              <w:ind w:left="37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Treść</w:t>
            </w:r>
            <w:r>
              <w:rPr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kryterium</w:t>
            </w:r>
          </w:p>
        </w:tc>
        <w:tc>
          <w:tcPr>
            <w:tcW w:w="2976" w:type="dxa"/>
            <w:gridSpan w:val="2"/>
          </w:tcPr>
          <w:p w14:paraId="4C295DFE" w14:textId="77777777" w:rsidR="005167F0" w:rsidRDefault="00146B55">
            <w:pPr>
              <w:pStyle w:val="TableParagraph"/>
              <w:spacing w:line="210" w:lineRule="exact"/>
              <w:ind w:left="68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Spełnienie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kryterium</w:t>
            </w:r>
          </w:p>
        </w:tc>
        <w:tc>
          <w:tcPr>
            <w:tcW w:w="1277" w:type="dxa"/>
            <w:vMerge w:val="restart"/>
          </w:tcPr>
          <w:p w14:paraId="6A07C64B" w14:textId="77777777" w:rsidR="005167F0" w:rsidRDefault="005167F0">
            <w:pPr>
              <w:pStyle w:val="TableParagraph"/>
              <w:spacing w:before="115"/>
              <w:rPr>
                <w:sz w:val="20"/>
              </w:rPr>
            </w:pPr>
          </w:p>
          <w:p w14:paraId="474F1019" w14:textId="77777777" w:rsidR="005167F0" w:rsidRDefault="00146B55">
            <w:pPr>
              <w:pStyle w:val="TableParagraph"/>
              <w:ind w:left="106" w:right="94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Sposób </w:t>
            </w:r>
            <w:r>
              <w:rPr>
                <w:b/>
                <w:spacing w:val="-2"/>
                <w:w w:val="80"/>
                <w:sz w:val="20"/>
              </w:rPr>
              <w:t xml:space="preserve">przyznawania </w:t>
            </w:r>
            <w:r>
              <w:rPr>
                <w:b/>
                <w:spacing w:val="-4"/>
                <w:w w:val="90"/>
                <w:sz w:val="20"/>
              </w:rPr>
              <w:t>wag</w:t>
            </w:r>
          </w:p>
        </w:tc>
        <w:tc>
          <w:tcPr>
            <w:tcW w:w="8790" w:type="dxa"/>
            <w:vMerge w:val="restart"/>
          </w:tcPr>
          <w:p w14:paraId="3F297BA7" w14:textId="77777777" w:rsidR="005167F0" w:rsidRDefault="005167F0">
            <w:pPr>
              <w:pStyle w:val="TableParagraph"/>
              <w:spacing w:before="227"/>
              <w:rPr>
                <w:sz w:val="20"/>
              </w:rPr>
            </w:pPr>
          </w:p>
          <w:p w14:paraId="35799713" w14:textId="77777777" w:rsidR="005167F0" w:rsidRDefault="00146B55">
            <w:pPr>
              <w:pStyle w:val="TableParagraph"/>
              <w:spacing w:before="1"/>
              <w:ind w:left="3593" w:right="126" w:hanging="340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Opis uzasadniający przyjęcie kryterium, wskazujący powiązanie z celami LSR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Sposób i źródło informacji do </w:t>
            </w:r>
            <w:r>
              <w:rPr>
                <w:b/>
                <w:w w:val="90"/>
                <w:sz w:val="20"/>
              </w:rPr>
              <w:t>weryfikacji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kryterium</w:t>
            </w:r>
          </w:p>
        </w:tc>
      </w:tr>
      <w:tr w:rsidR="005167F0" w14:paraId="4929AAC7" w14:textId="77777777">
        <w:trPr>
          <w:trHeight w:val="1146"/>
        </w:trPr>
        <w:tc>
          <w:tcPr>
            <w:tcW w:w="324" w:type="dxa"/>
            <w:vMerge/>
            <w:tcBorders>
              <w:top w:val="nil"/>
            </w:tcBorders>
          </w:tcPr>
          <w:p w14:paraId="2EFEFAE7" w14:textId="77777777" w:rsidR="005167F0" w:rsidRDefault="005167F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6EC3D9F" w14:textId="77777777" w:rsidR="005167F0" w:rsidRDefault="005167F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004BE1A" w14:textId="77777777" w:rsidR="005167F0" w:rsidRDefault="005167F0">
            <w:pPr>
              <w:pStyle w:val="TableParagraph"/>
              <w:spacing w:before="223"/>
              <w:rPr>
                <w:sz w:val="20"/>
              </w:rPr>
            </w:pPr>
          </w:p>
          <w:p w14:paraId="40FDADE8" w14:textId="77777777" w:rsidR="005167F0" w:rsidRDefault="00146B5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Zakres</w:t>
            </w:r>
          </w:p>
        </w:tc>
        <w:tc>
          <w:tcPr>
            <w:tcW w:w="850" w:type="dxa"/>
          </w:tcPr>
          <w:p w14:paraId="5F057B8A" w14:textId="77777777" w:rsidR="005167F0" w:rsidRDefault="00146B5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Liczba </w:t>
            </w:r>
            <w:r>
              <w:rPr>
                <w:b/>
                <w:spacing w:val="-2"/>
                <w:w w:val="80"/>
                <w:sz w:val="20"/>
              </w:rPr>
              <w:t xml:space="preserve">punktów, </w:t>
            </w:r>
            <w:r>
              <w:rPr>
                <w:b/>
                <w:spacing w:val="-2"/>
                <w:w w:val="90"/>
                <w:sz w:val="20"/>
              </w:rPr>
              <w:t>które można</w:t>
            </w:r>
          </w:p>
          <w:p w14:paraId="70614A4D" w14:textId="77777777" w:rsidR="005167F0" w:rsidRDefault="00146B55">
            <w:pPr>
              <w:pStyle w:val="TableParagraph"/>
              <w:spacing w:line="212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uzysk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F6C5EC3" w14:textId="77777777" w:rsidR="005167F0" w:rsidRDefault="005167F0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  <w:vMerge/>
            <w:tcBorders>
              <w:top w:val="nil"/>
            </w:tcBorders>
          </w:tcPr>
          <w:p w14:paraId="5B7C432B" w14:textId="77777777" w:rsidR="005167F0" w:rsidRDefault="005167F0">
            <w:pPr>
              <w:rPr>
                <w:sz w:val="2"/>
                <w:szCs w:val="2"/>
              </w:rPr>
            </w:pPr>
          </w:p>
        </w:tc>
      </w:tr>
      <w:tr w:rsidR="005167F0" w14:paraId="58324355" w14:textId="77777777">
        <w:trPr>
          <w:trHeight w:val="2208"/>
        </w:trPr>
        <w:tc>
          <w:tcPr>
            <w:tcW w:w="324" w:type="dxa"/>
          </w:tcPr>
          <w:p w14:paraId="5E896C2F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59082362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28425E6A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152CCCFF" w14:textId="77777777" w:rsidR="005167F0" w:rsidRPr="006C2169" w:rsidRDefault="005167F0">
            <w:pPr>
              <w:pStyle w:val="TableParagraph"/>
              <w:spacing w:before="64"/>
              <w:rPr>
                <w:b/>
                <w:bCs/>
                <w:sz w:val="20"/>
              </w:rPr>
            </w:pPr>
          </w:p>
          <w:p w14:paraId="72C106DC" w14:textId="77777777" w:rsidR="005167F0" w:rsidRPr="006C2169" w:rsidRDefault="00146B55">
            <w:pPr>
              <w:pStyle w:val="TableParagraph"/>
              <w:ind w:left="93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spacing w:val="-5"/>
                <w:w w:val="90"/>
                <w:sz w:val="20"/>
              </w:rPr>
              <w:t>1.</w:t>
            </w:r>
          </w:p>
        </w:tc>
        <w:tc>
          <w:tcPr>
            <w:tcW w:w="4099" w:type="dxa"/>
            <w:gridSpan w:val="2"/>
          </w:tcPr>
          <w:p w14:paraId="723116E9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6048E58C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679B2444" w14:textId="77777777" w:rsidR="005167F0" w:rsidRPr="006C2169" w:rsidRDefault="005167F0">
            <w:pPr>
              <w:pStyle w:val="TableParagraph"/>
              <w:spacing w:before="178"/>
              <w:rPr>
                <w:b/>
                <w:bCs/>
                <w:sz w:val="20"/>
              </w:rPr>
            </w:pPr>
          </w:p>
          <w:p w14:paraId="45CB40EF" w14:textId="77777777" w:rsidR="005167F0" w:rsidRPr="006C2169" w:rsidRDefault="00146B55">
            <w:pPr>
              <w:pStyle w:val="TableParagraph"/>
              <w:spacing w:before="1"/>
              <w:ind w:left="28" w:right="55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w w:val="80"/>
                <w:sz w:val="20"/>
              </w:rPr>
              <w:t xml:space="preserve">Operacja zostanie zrealizowana na terenie </w:t>
            </w:r>
            <w:r w:rsidRPr="006C2169">
              <w:rPr>
                <w:b/>
                <w:bCs/>
                <w:w w:val="85"/>
                <w:sz w:val="20"/>
              </w:rPr>
              <w:t>miejscowości do 5 tys. mieszkańców</w:t>
            </w:r>
          </w:p>
        </w:tc>
        <w:tc>
          <w:tcPr>
            <w:tcW w:w="850" w:type="dxa"/>
          </w:tcPr>
          <w:p w14:paraId="2186F0CF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50D102D3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7D663962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55B4518C" w14:textId="77777777" w:rsidR="005167F0" w:rsidRDefault="005167F0">
            <w:pPr>
              <w:pStyle w:val="TableParagraph"/>
              <w:spacing w:before="64"/>
              <w:rPr>
                <w:sz w:val="20"/>
              </w:rPr>
            </w:pPr>
          </w:p>
          <w:p w14:paraId="01A945E6" w14:textId="7C5BC980" w:rsidR="005167F0" w:rsidRDefault="005F3F4F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277" w:type="dxa"/>
          </w:tcPr>
          <w:p w14:paraId="55EB3A75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3C2E734C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5D09F2EA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61B8DFB6" w14:textId="77777777" w:rsidR="005167F0" w:rsidRDefault="005167F0">
            <w:pPr>
              <w:pStyle w:val="TableParagraph"/>
              <w:spacing w:before="64"/>
              <w:rPr>
                <w:sz w:val="20"/>
              </w:rPr>
            </w:pPr>
          </w:p>
          <w:p w14:paraId="0C6B27C1" w14:textId="1B674F09" w:rsidR="005167F0" w:rsidRDefault="00146B55">
            <w:pPr>
              <w:pStyle w:val="TableParagraph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 w:rsidR="005F3F4F">
              <w:rPr>
                <w:spacing w:val="-10"/>
                <w:w w:val="80"/>
                <w:sz w:val="20"/>
              </w:rPr>
              <w:t>1</w:t>
            </w:r>
          </w:p>
        </w:tc>
        <w:tc>
          <w:tcPr>
            <w:tcW w:w="8790" w:type="dxa"/>
          </w:tcPr>
          <w:p w14:paraId="05E0DA67" w14:textId="77777777" w:rsidR="005167F0" w:rsidRDefault="00146B55" w:rsidP="006C2169">
            <w:pPr>
              <w:pStyle w:val="TableParagraph"/>
              <w:ind w:left="29" w:right="12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Premiowanie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przeprowadzonych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miejscowościach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tys.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mieszkańców.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Preferuje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realizację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operacji w mniejszych miejscowościach ze względu na to, że to właśnie te miejscowości najczęściej są mniej „doinwestowane”. Weryfikowane w oparciu o dane GUS – stan ludności na dzień 31.12. poprzedzający rok złożenia wniosku o przyznanie </w:t>
            </w:r>
            <w:r>
              <w:rPr>
                <w:spacing w:val="-2"/>
                <w:w w:val="90"/>
                <w:sz w:val="20"/>
              </w:rPr>
              <w:t>pomocy.</w:t>
            </w:r>
          </w:p>
          <w:p w14:paraId="1E27593E" w14:textId="77777777" w:rsidR="005167F0" w:rsidRDefault="00146B55" w:rsidP="006C2169">
            <w:pPr>
              <w:pStyle w:val="TableParagraph"/>
              <w:spacing w:before="193"/>
              <w:ind w:left="29" w:right="12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W przypadku gdy operacja jest realizowana w kilku miejscowościach, punkty zostają przyznane wtedy, gdy przynajmniej </w:t>
            </w:r>
            <w:r>
              <w:rPr>
                <w:w w:val="85"/>
                <w:sz w:val="20"/>
              </w:rPr>
              <w:t>jedna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wskazanych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miejscowości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mieści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się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określonych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zakresach.</w:t>
            </w:r>
          </w:p>
          <w:p w14:paraId="66975F5C" w14:textId="2397A771" w:rsidR="005167F0" w:rsidRDefault="00146B55" w:rsidP="006C2169">
            <w:pPr>
              <w:pStyle w:val="TableParagraph"/>
              <w:spacing w:before="200"/>
              <w:ind w:left="29" w:right="12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720B99">
              <w:rPr>
                <w:b/>
                <w:w w:val="80"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</w:tc>
      </w:tr>
    </w:tbl>
    <w:p w14:paraId="1B4DF7D6" w14:textId="77777777" w:rsidR="005167F0" w:rsidRDefault="005167F0">
      <w:pPr>
        <w:rPr>
          <w:sz w:val="20"/>
        </w:rPr>
        <w:sectPr w:rsidR="005167F0" w:rsidSect="00652B29">
          <w:pgSz w:w="16840" w:h="11910" w:orient="landscape"/>
          <w:pgMar w:top="1400" w:right="640" w:bottom="1160" w:left="640" w:header="325" w:footer="966" w:gutter="0"/>
          <w:cols w:space="708"/>
        </w:sectPr>
      </w:pPr>
    </w:p>
    <w:p w14:paraId="19298C0F" w14:textId="77777777" w:rsidR="005167F0" w:rsidRDefault="005167F0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973"/>
        <w:gridCol w:w="2126"/>
        <w:gridCol w:w="850"/>
        <w:gridCol w:w="1277"/>
        <w:gridCol w:w="8790"/>
      </w:tblGrid>
      <w:tr w:rsidR="005167F0" w14:paraId="2D48EFB7" w14:textId="77777777">
        <w:trPr>
          <w:trHeight w:val="5739"/>
        </w:trPr>
        <w:tc>
          <w:tcPr>
            <w:tcW w:w="324" w:type="dxa"/>
          </w:tcPr>
          <w:p w14:paraId="69EEE194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0C50EB92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1769FCBC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581170B7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301E1411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0CF4A61F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2095B3DA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2A217BB4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61936322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6E4EF8C6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66AAB392" w14:textId="77777777" w:rsidR="005167F0" w:rsidRPr="006C2169" w:rsidRDefault="005167F0">
            <w:pPr>
              <w:pStyle w:val="TableParagraph"/>
              <w:spacing w:before="220"/>
              <w:rPr>
                <w:b/>
                <w:bCs/>
                <w:sz w:val="20"/>
              </w:rPr>
            </w:pPr>
          </w:p>
          <w:p w14:paraId="3DB7DAC1" w14:textId="77777777" w:rsidR="005167F0" w:rsidRPr="006C2169" w:rsidRDefault="00146B55">
            <w:pPr>
              <w:pStyle w:val="TableParagraph"/>
              <w:ind w:left="93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spacing w:val="-5"/>
                <w:w w:val="90"/>
                <w:sz w:val="20"/>
              </w:rPr>
              <w:t>2.</w:t>
            </w:r>
          </w:p>
        </w:tc>
        <w:tc>
          <w:tcPr>
            <w:tcW w:w="4099" w:type="dxa"/>
            <w:gridSpan w:val="2"/>
          </w:tcPr>
          <w:p w14:paraId="514FFB79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046F373D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39A6D050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4F926CE5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3F68733E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2519FA80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70ABC655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08E48FD0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436DC573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653CB108" w14:textId="77777777" w:rsidR="005167F0" w:rsidRPr="006C2169" w:rsidRDefault="005167F0">
            <w:pPr>
              <w:pStyle w:val="TableParagraph"/>
              <w:spacing w:before="220"/>
              <w:rPr>
                <w:b/>
                <w:bCs/>
                <w:sz w:val="20"/>
              </w:rPr>
            </w:pPr>
          </w:p>
          <w:p w14:paraId="64605B18" w14:textId="546D2E87" w:rsidR="005167F0" w:rsidRPr="006C2169" w:rsidRDefault="00146B55">
            <w:pPr>
              <w:pStyle w:val="TableParagraph"/>
              <w:ind w:left="28" w:right="55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w w:val="85"/>
                <w:sz w:val="20"/>
              </w:rPr>
              <w:t>Realizacja</w:t>
            </w:r>
            <w:r w:rsidRPr="006C2169">
              <w:rPr>
                <w:b/>
                <w:bCs/>
                <w:spacing w:val="-4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>operacji</w:t>
            </w:r>
            <w:r w:rsidRPr="006C2169">
              <w:rPr>
                <w:b/>
                <w:bCs/>
                <w:spacing w:val="-4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>przyczyni</w:t>
            </w:r>
            <w:r w:rsidRPr="006C2169">
              <w:rPr>
                <w:b/>
                <w:bCs/>
                <w:spacing w:val="-1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>się</w:t>
            </w:r>
            <w:r w:rsidRPr="006C2169">
              <w:rPr>
                <w:b/>
                <w:bCs/>
                <w:spacing w:val="-1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>do</w:t>
            </w:r>
            <w:r w:rsidRPr="006C2169">
              <w:rPr>
                <w:b/>
                <w:bCs/>
                <w:spacing w:val="-3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 xml:space="preserve">zwiększenia </w:t>
            </w:r>
            <w:r w:rsidRPr="006C2169">
              <w:rPr>
                <w:b/>
                <w:bCs/>
                <w:w w:val="80"/>
                <w:sz w:val="20"/>
              </w:rPr>
              <w:t>rozpoznawalności obszaru LGD</w:t>
            </w:r>
            <w:r w:rsidR="001C5212">
              <w:rPr>
                <w:b/>
                <w:bCs/>
                <w:w w:val="80"/>
                <w:sz w:val="20"/>
              </w:rPr>
              <w:t xml:space="preserve"> BD</w:t>
            </w:r>
            <w:r w:rsidRPr="006C2169">
              <w:rPr>
                <w:b/>
                <w:bCs/>
                <w:w w:val="80"/>
                <w:sz w:val="20"/>
              </w:rPr>
              <w:t xml:space="preserve"> pod względem </w:t>
            </w:r>
            <w:r w:rsidRPr="006C2169">
              <w:rPr>
                <w:b/>
                <w:bCs/>
                <w:spacing w:val="-2"/>
                <w:w w:val="90"/>
                <w:sz w:val="20"/>
              </w:rPr>
              <w:t>turystycznym.</w:t>
            </w:r>
          </w:p>
        </w:tc>
        <w:tc>
          <w:tcPr>
            <w:tcW w:w="850" w:type="dxa"/>
          </w:tcPr>
          <w:p w14:paraId="5F9383BB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393178DF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39F6D7FB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4DC89146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227A0326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3DD77EAE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0F23A3B1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654B85E8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1D5CEF7F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115CA94A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2AD740AB" w14:textId="77777777" w:rsidR="005167F0" w:rsidRDefault="005167F0">
            <w:pPr>
              <w:pStyle w:val="TableParagraph"/>
              <w:spacing w:before="220"/>
              <w:rPr>
                <w:sz w:val="20"/>
              </w:rPr>
            </w:pPr>
          </w:p>
          <w:p w14:paraId="1ED8B039" w14:textId="5F4AA350" w:rsidR="005167F0" w:rsidRDefault="00720B99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277" w:type="dxa"/>
          </w:tcPr>
          <w:p w14:paraId="79ED34D9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1C11673D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62B2531E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6E2B9C6F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1A1D35CE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6DA5CD77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0CC83FD3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79454336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71306C58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69B96460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084CB32F" w14:textId="77777777" w:rsidR="005167F0" w:rsidRDefault="005167F0">
            <w:pPr>
              <w:pStyle w:val="TableParagraph"/>
              <w:spacing w:before="220"/>
              <w:rPr>
                <w:sz w:val="20"/>
              </w:rPr>
            </w:pPr>
          </w:p>
          <w:p w14:paraId="0182D2AB" w14:textId="2E4B8D2D" w:rsidR="005167F0" w:rsidRDefault="00146B55">
            <w:pPr>
              <w:pStyle w:val="TableParagraph"/>
              <w:ind w:left="29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 w:rsidR="00720B99">
              <w:rPr>
                <w:spacing w:val="-10"/>
                <w:w w:val="80"/>
                <w:sz w:val="20"/>
              </w:rPr>
              <w:t>3</w:t>
            </w:r>
          </w:p>
        </w:tc>
        <w:tc>
          <w:tcPr>
            <w:tcW w:w="8790" w:type="dxa"/>
          </w:tcPr>
          <w:p w14:paraId="12D88D44" w14:textId="076DB1E0" w:rsidR="005167F0" w:rsidRDefault="00146B55" w:rsidP="006C2169">
            <w:pPr>
              <w:pStyle w:val="TableParagraph"/>
              <w:ind w:left="29" w:right="13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Kryterium powiązane z celem zawartym w LSR. Pełne wykorzystanie potencjału turystycznego wymaga upowszechnienia istniejących zasobów turystycznych na obszarze LGD</w:t>
            </w:r>
            <w:r w:rsidR="006C2169">
              <w:rPr>
                <w:w w:val="80"/>
                <w:sz w:val="20"/>
              </w:rPr>
              <w:t xml:space="preserve"> </w:t>
            </w:r>
            <w:r w:rsidR="00DF0E01">
              <w:rPr>
                <w:w w:val="80"/>
                <w:sz w:val="20"/>
              </w:rPr>
              <w:t>KLJ</w:t>
            </w:r>
            <w:r>
              <w:rPr>
                <w:w w:val="80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promocji i popularyzacji dostępnych </w:t>
            </w:r>
            <w:r>
              <w:rPr>
                <w:spacing w:val="-2"/>
                <w:w w:val="85"/>
                <w:sz w:val="20"/>
              </w:rPr>
              <w:t>atrakcji, uatrakcyjnienia tych miejsc, podniesienia ich jakości 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dostępności.</w:t>
            </w:r>
          </w:p>
          <w:p w14:paraId="18B02473" w14:textId="77777777" w:rsidR="005167F0" w:rsidRDefault="00146B55" w:rsidP="006C2169">
            <w:pPr>
              <w:pStyle w:val="TableParagraph"/>
              <w:spacing w:before="224" w:line="229" w:lineRule="exact"/>
              <w:ind w:left="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Weryfikacja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nastąpi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oparciu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informacje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zawarte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przyznanie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pomocy.</w:t>
            </w:r>
          </w:p>
          <w:p w14:paraId="38731E57" w14:textId="637697B6" w:rsidR="005167F0" w:rsidRDefault="00146B55" w:rsidP="006C2169">
            <w:pPr>
              <w:pStyle w:val="TableParagraph"/>
              <w:ind w:left="29" w:right="13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Wnioskodawca powinien szczegółowo opisać zaplanowane działania oraz uzasadnić, w jaki sposób operacja przyczyni się do zwiększenia rozpoznawalności obszaru LGD</w:t>
            </w:r>
            <w:r w:rsidR="00720B99">
              <w:rPr>
                <w:w w:val="80"/>
                <w:sz w:val="20"/>
              </w:rPr>
              <w:t xml:space="preserve"> BD</w:t>
            </w:r>
            <w:r w:rsidR="00DF0E01">
              <w:rPr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pod względem turystycznym.</w:t>
            </w:r>
          </w:p>
          <w:p w14:paraId="335FC789" w14:textId="77777777" w:rsidR="005167F0" w:rsidRDefault="00146B55" w:rsidP="006C2169">
            <w:pPr>
              <w:pStyle w:val="TableParagraph"/>
              <w:ind w:left="29" w:right="12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14:paraId="7C769F58" w14:textId="71D346F6" w:rsidR="005167F0" w:rsidRDefault="00146B55" w:rsidP="006C2169">
            <w:pPr>
              <w:pStyle w:val="TableParagraph"/>
              <w:ind w:left="29" w:right="24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Punktów nie uzyska operacja, która nie przewiduje szczególnego uzasadnienia w powyższym zakresie (np. uzasadnienie wnioskodawcy sprowadzi się do stwierdzenia, że operacja będzie miała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wpływ na zwiększenie </w:t>
            </w:r>
            <w:r>
              <w:rPr>
                <w:spacing w:val="-2"/>
                <w:w w:val="85"/>
                <w:sz w:val="20"/>
              </w:rPr>
              <w:t>rozpoznawalności obszaru LGD</w:t>
            </w:r>
            <w:r>
              <w:rPr>
                <w:sz w:val="20"/>
              </w:rPr>
              <w:t xml:space="preserve"> </w:t>
            </w:r>
            <w:r w:rsidR="00720B99">
              <w:rPr>
                <w:spacing w:val="-2"/>
                <w:w w:val="85"/>
                <w:sz w:val="20"/>
              </w:rPr>
              <w:t xml:space="preserve">BD </w:t>
            </w:r>
            <w:r>
              <w:rPr>
                <w:spacing w:val="-2"/>
                <w:w w:val="85"/>
                <w:sz w:val="20"/>
              </w:rPr>
              <w:t>pod względem turystycznym.</w:t>
            </w:r>
          </w:p>
          <w:p w14:paraId="6DCBE53B" w14:textId="77777777" w:rsidR="005167F0" w:rsidRDefault="00146B55" w:rsidP="006C2169">
            <w:pPr>
              <w:pStyle w:val="TableParagraph"/>
              <w:spacing w:before="225"/>
              <w:ind w:left="29" w:right="12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Operacja ma polegać m.in. na zaangażowaniu społeczności lokalnej, partnerów publicznych, społecznych i gospodarczych do wspólnego wskazania miejsc, walorów przyrodniczych, historycznych, kulturowych, ciekawych</w:t>
            </w:r>
          </w:p>
          <w:p w14:paraId="422608C9" w14:textId="78D97D14" w:rsidR="005167F0" w:rsidRDefault="00146B55" w:rsidP="006C2169">
            <w:pPr>
              <w:pStyle w:val="TableParagraph"/>
              <w:ind w:left="29" w:right="12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inicjatyw (np. cyklicznych spotkań, wydarzeń, wystaw, targów)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czy kreowania, promowania produktów lokalnych na obszarze działania LGD </w:t>
            </w:r>
            <w:r w:rsidR="00720B99">
              <w:rPr>
                <w:w w:val="80"/>
                <w:sz w:val="20"/>
              </w:rPr>
              <w:t>BD</w:t>
            </w:r>
            <w:r>
              <w:rPr>
                <w:w w:val="80"/>
                <w:sz w:val="20"/>
              </w:rPr>
              <w:t>. W ramach projektu przewidziane zostaną działania promujące atrakcje i walory</w:t>
            </w:r>
          </w:p>
          <w:p w14:paraId="482BE6B4" w14:textId="44419666" w:rsidR="005167F0" w:rsidRDefault="00146B55" w:rsidP="006C2169">
            <w:pPr>
              <w:pStyle w:val="TableParagraph"/>
              <w:ind w:left="29" w:right="13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przyrodnicze każdej z gmin członkowskich. Dzięki realizacji planowanych projektów własnych nastąpi wzrost oraz wzmocnienie rozpoznawalności potencjału turystycznego obszaru LGD</w:t>
            </w:r>
            <w:r w:rsidR="00400148">
              <w:rPr>
                <w:w w:val="80"/>
                <w:sz w:val="20"/>
              </w:rPr>
              <w:t xml:space="preserve"> </w:t>
            </w:r>
            <w:r w:rsidR="00720B99">
              <w:rPr>
                <w:w w:val="80"/>
                <w:sz w:val="20"/>
              </w:rPr>
              <w:t>BD</w:t>
            </w:r>
            <w:r>
              <w:rPr>
                <w:w w:val="80"/>
                <w:sz w:val="20"/>
              </w:rPr>
              <w:t xml:space="preserve"> m.in. w zakresie wzrostu wiedzy, współpracy i aktywności mieszkańców na rzecz zachowania specyfiki obszaru. Projekty własne pozwolą na bezpośrednie zaangażowanie się mieszkańców w tworzenie oferty, bazy unikatowych walorów przyrodniczych, </w:t>
            </w:r>
            <w:r>
              <w:rPr>
                <w:w w:val="85"/>
                <w:sz w:val="20"/>
              </w:rPr>
              <w:t>dziedzictwa kulturowego, turystycznego.</w:t>
            </w:r>
          </w:p>
          <w:p w14:paraId="573E5F81" w14:textId="77777777" w:rsidR="005167F0" w:rsidRDefault="00146B55" w:rsidP="006C2169">
            <w:pPr>
              <w:pStyle w:val="TableParagraph"/>
              <w:spacing w:before="225"/>
              <w:ind w:left="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Kryterium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weryfikowane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będzie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podstawie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zapisów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przyznanie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pomocy.</w:t>
            </w:r>
          </w:p>
          <w:p w14:paraId="0EE2C915" w14:textId="0EA1E383" w:rsidR="005167F0" w:rsidRDefault="00146B55" w:rsidP="006C2169">
            <w:pPr>
              <w:pStyle w:val="TableParagraph"/>
              <w:spacing w:before="1" w:line="215" w:lineRule="exact"/>
              <w:ind w:left="29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720B99">
              <w:rPr>
                <w:b/>
                <w:w w:val="80"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</w:tc>
      </w:tr>
      <w:tr w:rsidR="005167F0" w14:paraId="5D47B7A3" w14:textId="77777777">
        <w:trPr>
          <w:trHeight w:val="916"/>
        </w:trPr>
        <w:tc>
          <w:tcPr>
            <w:tcW w:w="324" w:type="dxa"/>
            <w:vMerge w:val="restart"/>
          </w:tcPr>
          <w:p w14:paraId="62210516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27CD1361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016D49C8" w14:textId="77777777" w:rsidR="005167F0" w:rsidRPr="006C2169" w:rsidRDefault="005167F0">
            <w:pPr>
              <w:pStyle w:val="TableParagraph"/>
              <w:spacing w:before="113"/>
              <w:rPr>
                <w:b/>
                <w:bCs/>
                <w:sz w:val="20"/>
              </w:rPr>
            </w:pPr>
          </w:p>
          <w:p w14:paraId="58B43374" w14:textId="77777777" w:rsidR="005167F0" w:rsidRPr="006C2169" w:rsidRDefault="00146B55">
            <w:pPr>
              <w:pStyle w:val="TableParagraph"/>
              <w:ind w:left="28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spacing w:val="-5"/>
                <w:w w:val="90"/>
                <w:sz w:val="20"/>
              </w:rPr>
              <w:t>3.</w:t>
            </w:r>
          </w:p>
        </w:tc>
        <w:tc>
          <w:tcPr>
            <w:tcW w:w="1973" w:type="dxa"/>
            <w:vMerge w:val="restart"/>
          </w:tcPr>
          <w:p w14:paraId="1426D305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307A18A5" w14:textId="77777777" w:rsidR="005167F0" w:rsidRPr="006C2169" w:rsidRDefault="005167F0">
            <w:pPr>
              <w:pStyle w:val="TableParagraph"/>
              <w:spacing w:before="113"/>
              <w:rPr>
                <w:b/>
                <w:bCs/>
                <w:sz w:val="20"/>
              </w:rPr>
            </w:pPr>
          </w:p>
          <w:p w14:paraId="571043C3" w14:textId="77777777" w:rsidR="005167F0" w:rsidRPr="006C2169" w:rsidRDefault="00146B55">
            <w:pPr>
              <w:pStyle w:val="TableParagraph"/>
              <w:ind w:left="28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w w:val="80"/>
                <w:sz w:val="20"/>
              </w:rPr>
              <w:t xml:space="preserve">Wnioskodawca posiada </w:t>
            </w:r>
            <w:r w:rsidRPr="006C2169">
              <w:rPr>
                <w:b/>
                <w:bCs/>
                <w:w w:val="90"/>
                <w:sz w:val="20"/>
              </w:rPr>
              <w:t>doświadczenie w realizacji</w:t>
            </w:r>
            <w:r w:rsidRPr="006C2169">
              <w:rPr>
                <w:b/>
                <w:bCs/>
                <w:spacing w:val="-2"/>
                <w:w w:val="90"/>
                <w:sz w:val="20"/>
              </w:rPr>
              <w:t xml:space="preserve"> </w:t>
            </w:r>
            <w:r w:rsidRPr="006C2169">
              <w:rPr>
                <w:b/>
                <w:bCs/>
                <w:w w:val="90"/>
                <w:sz w:val="20"/>
              </w:rPr>
              <w:t>projektów:</w:t>
            </w:r>
          </w:p>
        </w:tc>
        <w:tc>
          <w:tcPr>
            <w:tcW w:w="2126" w:type="dxa"/>
          </w:tcPr>
          <w:p w14:paraId="2604772B" w14:textId="77777777" w:rsidR="005167F0" w:rsidRDefault="00146B55">
            <w:pPr>
              <w:pStyle w:val="TableParagraph"/>
              <w:ind w:left="28"/>
              <w:rPr>
                <w:sz w:val="20"/>
              </w:rPr>
            </w:pPr>
            <w:r>
              <w:rPr>
                <w:w w:val="80"/>
                <w:sz w:val="20"/>
              </w:rPr>
              <w:t>3A.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najmniej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trzech </w:t>
            </w:r>
            <w:r>
              <w:rPr>
                <w:w w:val="90"/>
                <w:sz w:val="20"/>
              </w:rPr>
              <w:t xml:space="preserve">projektów o </w:t>
            </w:r>
            <w:r>
              <w:rPr>
                <w:spacing w:val="-2"/>
                <w:w w:val="90"/>
                <w:sz w:val="20"/>
              </w:rPr>
              <w:t>charakterze/profilu</w:t>
            </w:r>
          </w:p>
          <w:p w14:paraId="145C729B" w14:textId="77777777" w:rsidR="005167F0" w:rsidRDefault="00146B55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turystycznym</w:t>
            </w:r>
          </w:p>
        </w:tc>
        <w:tc>
          <w:tcPr>
            <w:tcW w:w="850" w:type="dxa"/>
          </w:tcPr>
          <w:p w14:paraId="39A570D0" w14:textId="77777777" w:rsidR="005167F0" w:rsidRDefault="005167F0">
            <w:pPr>
              <w:pStyle w:val="TableParagraph"/>
              <w:spacing w:before="107"/>
              <w:rPr>
                <w:sz w:val="20"/>
              </w:rPr>
            </w:pPr>
          </w:p>
          <w:p w14:paraId="1AE5A080" w14:textId="77777777" w:rsidR="005167F0" w:rsidRDefault="00146B55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5</w:t>
            </w:r>
          </w:p>
        </w:tc>
        <w:tc>
          <w:tcPr>
            <w:tcW w:w="1277" w:type="dxa"/>
            <w:vMerge w:val="restart"/>
          </w:tcPr>
          <w:p w14:paraId="764B062B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37389E40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121BD631" w14:textId="77777777" w:rsidR="005167F0" w:rsidRDefault="005167F0">
            <w:pPr>
              <w:pStyle w:val="TableParagraph"/>
              <w:spacing w:before="113"/>
              <w:rPr>
                <w:sz w:val="20"/>
              </w:rPr>
            </w:pPr>
          </w:p>
          <w:p w14:paraId="50F4E094" w14:textId="64277339" w:rsidR="005167F0" w:rsidRPr="00670554" w:rsidRDefault="00146B55">
            <w:pPr>
              <w:pStyle w:val="TableParagraph"/>
              <w:ind w:left="29"/>
              <w:rPr>
                <w:sz w:val="20"/>
              </w:rPr>
            </w:pPr>
            <w:r w:rsidRPr="00670554">
              <w:rPr>
                <w:w w:val="80"/>
                <w:sz w:val="20"/>
              </w:rPr>
              <w:t>0</w:t>
            </w:r>
            <w:r w:rsidRPr="00670554">
              <w:rPr>
                <w:spacing w:val="-10"/>
                <w:sz w:val="20"/>
              </w:rPr>
              <w:t xml:space="preserve"> </w:t>
            </w:r>
            <w:r w:rsidRPr="00670554">
              <w:rPr>
                <w:w w:val="80"/>
                <w:sz w:val="20"/>
              </w:rPr>
              <w:t>lub</w:t>
            </w:r>
            <w:r w:rsidRPr="00670554">
              <w:rPr>
                <w:spacing w:val="-9"/>
                <w:sz w:val="20"/>
              </w:rPr>
              <w:t xml:space="preserve"> </w:t>
            </w:r>
            <w:r w:rsidR="006C2169" w:rsidRPr="00670554">
              <w:rPr>
                <w:spacing w:val="-9"/>
                <w:sz w:val="20"/>
              </w:rPr>
              <w:t xml:space="preserve">3 lub </w:t>
            </w:r>
            <w:r w:rsidRPr="00670554">
              <w:rPr>
                <w:spacing w:val="-10"/>
                <w:w w:val="80"/>
                <w:sz w:val="20"/>
              </w:rPr>
              <w:t>5</w:t>
            </w:r>
          </w:p>
        </w:tc>
        <w:tc>
          <w:tcPr>
            <w:tcW w:w="8790" w:type="dxa"/>
            <w:vMerge w:val="restart"/>
          </w:tcPr>
          <w:p w14:paraId="5D58723E" w14:textId="320C2417" w:rsidR="005167F0" w:rsidRDefault="00146B55" w:rsidP="006C2169">
            <w:pPr>
              <w:pStyle w:val="TableParagraph"/>
              <w:ind w:left="29" w:right="12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 tym kryterium możliwe jest uzyskanie punktów 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doświadczenie wnioskodawcy w realizacji projektów o</w:t>
            </w:r>
            <w:r w:rsidR="006C2169">
              <w:rPr>
                <w:w w:val="80"/>
                <w:sz w:val="20"/>
              </w:rPr>
              <w:t> </w:t>
            </w:r>
            <w:r>
              <w:rPr>
                <w:w w:val="80"/>
                <w:sz w:val="20"/>
              </w:rPr>
              <w:t>charakterze/profilu turystycznym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 preferowane będą projekty składane przez podmioty, które udokumentują (np. kopią umowy o przyznaniu pomocy) realizację własnych projektów współfinansowanych ze środków zewnętrznych.</w:t>
            </w:r>
          </w:p>
          <w:p w14:paraId="2523A49E" w14:textId="77777777" w:rsidR="005167F0" w:rsidRDefault="00146B55" w:rsidP="006C2169">
            <w:pPr>
              <w:pStyle w:val="TableParagraph"/>
              <w:spacing w:line="228" w:lineRule="exact"/>
              <w:ind w:left="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Wykluczone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pochodzące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darczyńców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tzw.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darowizny.</w:t>
            </w:r>
          </w:p>
          <w:p w14:paraId="636F110C" w14:textId="77777777" w:rsidR="005167F0" w:rsidRDefault="00146B55" w:rsidP="006C2169">
            <w:pPr>
              <w:pStyle w:val="TableParagraph"/>
              <w:spacing w:line="229" w:lineRule="exact"/>
              <w:ind w:left="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Weryfikacja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odbędzie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podstawie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złożonych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wnioskodawcę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kopii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przyznanie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pomocy.</w:t>
            </w:r>
          </w:p>
          <w:p w14:paraId="74EF032D" w14:textId="77777777" w:rsidR="006C2169" w:rsidRDefault="006C2169" w:rsidP="006C2169">
            <w:pPr>
              <w:pStyle w:val="TableParagraph"/>
              <w:ind w:left="29"/>
              <w:jc w:val="both"/>
              <w:rPr>
                <w:b/>
                <w:w w:val="80"/>
                <w:sz w:val="20"/>
              </w:rPr>
            </w:pPr>
          </w:p>
          <w:p w14:paraId="36EDD66C" w14:textId="16D14273" w:rsidR="005167F0" w:rsidRDefault="00146B55" w:rsidP="006C2169">
            <w:pPr>
              <w:pStyle w:val="TableParagraph"/>
              <w:ind w:left="29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Kryterium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rozłączne,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</w:tc>
      </w:tr>
      <w:tr w:rsidR="005167F0" w14:paraId="14904706" w14:textId="77777777">
        <w:trPr>
          <w:trHeight w:val="919"/>
        </w:trPr>
        <w:tc>
          <w:tcPr>
            <w:tcW w:w="324" w:type="dxa"/>
            <w:vMerge/>
            <w:tcBorders>
              <w:top w:val="nil"/>
            </w:tcBorders>
          </w:tcPr>
          <w:p w14:paraId="235CD038" w14:textId="77777777" w:rsidR="005167F0" w:rsidRDefault="005167F0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AACAC51" w14:textId="77777777" w:rsidR="005167F0" w:rsidRDefault="005167F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D5B6D34" w14:textId="77777777" w:rsidR="005167F0" w:rsidRDefault="00146B55">
            <w:pPr>
              <w:pStyle w:val="TableParagraph"/>
              <w:ind w:left="28" w:right="337"/>
              <w:rPr>
                <w:sz w:val="20"/>
              </w:rPr>
            </w:pPr>
            <w:r>
              <w:rPr>
                <w:w w:val="80"/>
                <w:sz w:val="20"/>
              </w:rPr>
              <w:t xml:space="preserve">3B. co najmniej jednego </w:t>
            </w:r>
            <w:r>
              <w:rPr>
                <w:w w:val="90"/>
                <w:sz w:val="20"/>
              </w:rPr>
              <w:t>projektu o</w:t>
            </w:r>
          </w:p>
          <w:p w14:paraId="07792C33" w14:textId="77777777" w:rsidR="005167F0" w:rsidRDefault="00146B55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charakterze/profilu </w:t>
            </w:r>
            <w:r>
              <w:rPr>
                <w:spacing w:val="-2"/>
                <w:w w:val="90"/>
                <w:sz w:val="20"/>
              </w:rPr>
              <w:t>turystycznym</w:t>
            </w:r>
          </w:p>
        </w:tc>
        <w:tc>
          <w:tcPr>
            <w:tcW w:w="850" w:type="dxa"/>
          </w:tcPr>
          <w:p w14:paraId="4EA15EDE" w14:textId="77777777" w:rsidR="005167F0" w:rsidRDefault="005167F0">
            <w:pPr>
              <w:pStyle w:val="TableParagraph"/>
              <w:spacing w:before="110"/>
              <w:rPr>
                <w:sz w:val="20"/>
              </w:rPr>
            </w:pPr>
          </w:p>
          <w:p w14:paraId="1FC14949" w14:textId="77777777" w:rsidR="005167F0" w:rsidRDefault="00146B55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552538CE" w14:textId="77777777" w:rsidR="005167F0" w:rsidRDefault="005167F0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  <w:vMerge/>
            <w:tcBorders>
              <w:top w:val="nil"/>
            </w:tcBorders>
          </w:tcPr>
          <w:p w14:paraId="10011506" w14:textId="77777777" w:rsidR="005167F0" w:rsidRDefault="005167F0">
            <w:pPr>
              <w:rPr>
                <w:sz w:val="2"/>
                <w:szCs w:val="2"/>
              </w:rPr>
            </w:pPr>
          </w:p>
        </w:tc>
      </w:tr>
    </w:tbl>
    <w:p w14:paraId="7E015B5C" w14:textId="77777777" w:rsidR="005167F0" w:rsidRDefault="005167F0">
      <w:pPr>
        <w:rPr>
          <w:sz w:val="2"/>
          <w:szCs w:val="2"/>
        </w:rPr>
        <w:sectPr w:rsidR="005167F0" w:rsidSect="00652B29">
          <w:pgSz w:w="16840" w:h="11910" w:orient="landscape"/>
          <w:pgMar w:top="1400" w:right="640" w:bottom="1160" w:left="640" w:header="325" w:footer="966" w:gutter="0"/>
          <w:cols w:space="708"/>
        </w:sectPr>
      </w:pPr>
    </w:p>
    <w:p w14:paraId="151AE2BE" w14:textId="77777777" w:rsidR="005167F0" w:rsidRDefault="005167F0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4100"/>
        <w:gridCol w:w="851"/>
        <w:gridCol w:w="1278"/>
        <w:gridCol w:w="8791"/>
      </w:tblGrid>
      <w:tr w:rsidR="005167F0" w14:paraId="4C3BA865" w14:textId="77777777">
        <w:trPr>
          <w:trHeight w:val="1840"/>
        </w:trPr>
        <w:tc>
          <w:tcPr>
            <w:tcW w:w="324" w:type="dxa"/>
          </w:tcPr>
          <w:p w14:paraId="4379527D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205E597B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5E9B95E1" w14:textId="77777777" w:rsidR="005167F0" w:rsidRPr="006C2169" w:rsidRDefault="005167F0">
            <w:pPr>
              <w:pStyle w:val="TableParagraph"/>
              <w:spacing w:before="111"/>
              <w:rPr>
                <w:b/>
                <w:bCs/>
                <w:sz w:val="20"/>
              </w:rPr>
            </w:pPr>
          </w:p>
          <w:p w14:paraId="11D1BC8C" w14:textId="77777777" w:rsidR="005167F0" w:rsidRPr="006C2169" w:rsidRDefault="00146B55">
            <w:pPr>
              <w:pStyle w:val="TableParagraph"/>
              <w:ind w:left="9"/>
              <w:jc w:val="center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spacing w:val="-5"/>
                <w:w w:val="90"/>
                <w:sz w:val="20"/>
              </w:rPr>
              <w:t>4.</w:t>
            </w:r>
          </w:p>
        </w:tc>
        <w:tc>
          <w:tcPr>
            <w:tcW w:w="4100" w:type="dxa"/>
          </w:tcPr>
          <w:p w14:paraId="363AF83D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0F520A8A" w14:textId="77777777" w:rsidR="005167F0" w:rsidRPr="006C2169" w:rsidRDefault="005167F0">
            <w:pPr>
              <w:pStyle w:val="TableParagraph"/>
              <w:spacing w:before="110"/>
              <w:rPr>
                <w:b/>
                <w:bCs/>
                <w:sz w:val="20"/>
              </w:rPr>
            </w:pPr>
          </w:p>
          <w:p w14:paraId="596B0375" w14:textId="77777777" w:rsidR="005167F0" w:rsidRPr="006C2169" w:rsidRDefault="00146B55">
            <w:pPr>
              <w:pStyle w:val="TableParagraph"/>
              <w:ind w:left="28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w w:val="80"/>
                <w:sz w:val="20"/>
              </w:rPr>
              <w:t xml:space="preserve">Planowane działania związane są z podnoszeniem </w:t>
            </w:r>
            <w:r w:rsidRPr="006C2169">
              <w:rPr>
                <w:b/>
                <w:bCs/>
                <w:w w:val="85"/>
                <w:sz w:val="20"/>
              </w:rPr>
              <w:t>wiedzy</w:t>
            </w:r>
            <w:r w:rsidRPr="006C2169">
              <w:rPr>
                <w:b/>
                <w:bCs/>
                <w:spacing w:val="-4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>społeczności</w:t>
            </w:r>
            <w:r w:rsidRPr="006C2169">
              <w:rPr>
                <w:b/>
                <w:bCs/>
                <w:spacing w:val="-4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>lokalnej</w:t>
            </w:r>
            <w:r w:rsidRPr="006C2169">
              <w:rPr>
                <w:b/>
                <w:bCs/>
                <w:spacing w:val="-4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>w</w:t>
            </w:r>
            <w:r w:rsidRPr="006C2169">
              <w:rPr>
                <w:b/>
                <w:bCs/>
                <w:spacing w:val="-4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>zakresie</w:t>
            </w:r>
            <w:r w:rsidRPr="006C2169">
              <w:rPr>
                <w:b/>
                <w:bCs/>
                <w:spacing w:val="-4"/>
                <w:w w:val="85"/>
                <w:sz w:val="20"/>
              </w:rPr>
              <w:t xml:space="preserve"> </w:t>
            </w:r>
            <w:r w:rsidRPr="006C2169">
              <w:rPr>
                <w:b/>
                <w:bCs/>
                <w:w w:val="85"/>
                <w:sz w:val="20"/>
              </w:rPr>
              <w:t>ochrony</w:t>
            </w:r>
          </w:p>
          <w:p w14:paraId="79708999" w14:textId="77777777" w:rsidR="005167F0" w:rsidRPr="006C2169" w:rsidRDefault="00146B55">
            <w:pPr>
              <w:pStyle w:val="TableParagraph"/>
              <w:spacing w:line="228" w:lineRule="exact"/>
              <w:ind w:left="28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w w:val="80"/>
                <w:sz w:val="20"/>
              </w:rPr>
              <w:t>środowiska</w:t>
            </w:r>
            <w:r w:rsidRPr="006C2169">
              <w:rPr>
                <w:b/>
                <w:bCs/>
                <w:spacing w:val="-9"/>
                <w:sz w:val="20"/>
              </w:rPr>
              <w:t xml:space="preserve"> </w:t>
            </w:r>
            <w:r w:rsidRPr="006C2169">
              <w:rPr>
                <w:b/>
                <w:bCs/>
                <w:w w:val="80"/>
                <w:sz w:val="20"/>
              </w:rPr>
              <w:t>i</w:t>
            </w:r>
            <w:r w:rsidRPr="006C2169">
              <w:rPr>
                <w:b/>
                <w:bCs/>
                <w:spacing w:val="-9"/>
                <w:sz w:val="20"/>
              </w:rPr>
              <w:t xml:space="preserve"> </w:t>
            </w:r>
            <w:r w:rsidRPr="006C2169">
              <w:rPr>
                <w:b/>
                <w:bCs/>
                <w:w w:val="80"/>
                <w:sz w:val="20"/>
              </w:rPr>
              <w:t>zmian</w:t>
            </w:r>
            <w:r w:rsidRPr="006C2169">
              <w:rPr>
                <w:b/>
                <w:bCs/>
                <w:spacing w:val="-6"/>
                <w:sz w:val="20"/>
              </w:rPr>
              <w:t xml:space="preserve"> </w:t>
            </w:r>
            <w:r w:rsidRPr="006C2169">
              <w:rPr>
                <w:b/>
                <w:bCs/>
                <w:spacing w:val="-2"/>
                <w:w w:val="80"/>
                <w:sz w:val="20"/>
              </w:rPr>
              <w:t>klimatycznych</w:t>
            </w:r>
          </w:p>
        </w:tc>
        <w:tc>
          <w:tcPr>
            <w:tcW w:w="851" w:type="dxa"/>
          </w:tcPr>
          <w:p w14:paraId="6D5BBA93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73118D50" w14:textId="77777777" w:rsidR="005167F0" w:rsidRDefault="005167F0">
            <w:pPr>
              <w:pStyle w:val="TableParagraph"/>
              <w:spacing w:before="225"/>
              <w:rPr>
                <w:sz w:val="20"/>
              </w:rPr>
            </w:pPr>
          </w:p>
          <w:p w14:paraId="03673645" w14:textId="77777777" w:rsidR="005167F0" w:rsidRDefault="00146B55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1</w:t>
            </w:r>
          </w:p>
        </w:tc>
        <w:tc>
          <w:tcPr>
            <w:tcW w:w="1278" w:type="dxa"/>
          </w:tcPr>
          <w:p w14:paraId="2999A074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05AD3C24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61E8D4D1" w14:textId="77777777" w:rsidR="005167F0" w:rsidRDefault="005167F0">
            <w:pPr>
              <w:pStyle w:val="TableParagraph"/>
              <w:spacing w:before="111"/>
              <w:rPr>
                <w:sz w:val="20"/>
              </w:rPr>
            </w:pPr>
          </w:p>
          <w:p w14:paraId="3C39486B" w14:textId="77777777" w:rsidR="005167F0" w:rsidRDefault="00146B55">
            <w:pPr>
              <w:pStyle w:val="TableParagraph"/>
              <w:ind w:left="27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lub1</w:t>
            </w:r>
          </w:p>
        </w:tc>
        <w:tc>
          <w:tcPr>
            <w:tcW w:w="8791" w:type="dxa"/>
          </w:tcPr>
          <w:p w14:paraId="7C9BF953" w14:textId="77777777" w:rsidR="005167F0" w:rsidRDefault="00146B55" w:rsidP="006C2169">
            <w:pPr>
              <w:pStyle w:val="TableParagraph"/>
              <w:spacing w:line="225" w:lineRule="exact"/>
              <w:ind w:left="2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Kryterium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odnosi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zgodności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zakresie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klimatu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środowiska.</w:t>
            </w:r>
          </w:p>
          <w:p w14:paraId="06B8D7CC" w14:textId="77777777" w:rsidR="005167F0" w:rsidRDefault="00146B55" w:rsidP="006C2169">
            <w:pPr>
              <w:pStyle w:val="TableParagraph"/>
              <w:spacing w:line="229" w:lineRule="exact"/>
              <w:ind w:left="2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Weryfikacja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nastąpi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oparciu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zawarte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przyznanie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pomocy.</w:t>
            </w:r>
          </w:p>
          <w:p w14:paraId="7C3B5D49" w14:textId="77777777" w:rsidR="005167F0" w:rsidRDefault="00146B55" w:rsidP="006C2169">
            <w:pPr>
              <w:pStyle w:val="TableParagraph"/>
              <w:spacing w:line="229" w:lineRule="exact"/>
              <w:ind w:left="2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Tematyka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realizowanego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częściowy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zakres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będzie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dotyczył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następujących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kwestii:</w:t>
            </w:r>
          </w:p>
          <w:p w14:paraId="0C76B1DC" w14:textId="77777777" w:rsidR="005167F0" w:rsidRDefault="00146B55" w:rsidP="006C2169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before="1"/>
              <w:ind w:left="125" w:hanging="9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promowanie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walorów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środowiska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naturalnego,</w:t>
            </w:r>
          </w:p>
          <w:p w14:paraId="4091ED9C" w14:textId="77777777" w:rsidR="005167F0" w:rsidRDefault="00146B55" w:rsidP="006C2169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line="229" w:lineRule="exact"/>
              <w:ind w:left="125" w:hanging="9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podnoszenia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świadomości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ekologicznej;</w:t>
            </w:r>
          </w:p>
          <w:p w14:paraId="3955455A" w14:textId="77777777" w:rsidR="005167F0" w:rsidRDefault="00146B55" w:rsidP="006C2169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ind w:right="695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promowanie postaw pro środowiskowych i pro klimatycznych, przeciwdziałanie pogorszeniu stanu środowiska </w:t>
            </w:r>
            <w:r>
              <w:rPr>
                <w:w w:val="85"/>
                <w:sz w:val="20"/>
              </w:rPr>
              <w:t>naturalnego i zmianom klimatycznym.</w:t>
            </w:r>
          </w:p>
          <w:p w14:paraId="175252B5" w14:textId="77777777" w:rsidR="005167F0" w:rsidRDefault="00146B55" w:rsidP="006C2169">
            <w:pPr>
              <w:pStyle w:val="TableParagraph"/>
              <w:spacing w:line="219" w:lineRule="exact"/>
              <w:ind w:left="2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</w:tc>
      </w:tr>
      <w:tr w:rsidR="005167F0" w14:paraId="347D62D4" w14:textId="77777777">
        <w:trPr>
          <w:trHeight w:val="2983"/>
        </w:trPr>
        <w:tc>
          <w:tcPr>
            <w:tcW w:w="324" w:type="dxa"/>
          </w:tcPr>
          <w:p w14:paraId="27B7FED6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58B830E8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2D3913F7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01BFC2DA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34A2C9B0" w14:textId="77777777" w:rsidR="005167F0" w:rsidRPr="006C2169" w:rsidRDefault="005167F0">
            <w:pPr>
              <w:pStyle w:val="TableParagraph"/>
              <w:spacing w:before="222"/>
              <w:rPr>
                <w:b/>
                <w:bCs/>
                <w:sz w:val="20"/>
              </w:rPr>
            </w:pPr>
          </w:p>
          <w:p w14:paraId="64202A06" w14:textId="77777777" w:rsidR="005167F0" w:rsidRPr="006C2169" w:rsidRDefault="00146B55">
            <w:pPr>
              <w:pStyle w:val="TableParagraph"/>
              <w:spacing w:before="1"/>
              <w:ind w:right="117"/>
              <w:jc w:val="center"/>
              <w:rPr>
                <w:b/>
                <w:bCs/>
                <w:sz w:val="20"/>
              </w:rPr>
            </w:pPr>
            <w:r w:rsidRPr="006C2169">
              <w:rPr>
                <w:b/>
                <w:bCs/>
                <w:spacing w:val="-5"/>
                <w:w w:val="90"/>
                <w:sz w:val="20"/>
              </w:rPr>
              <w:t>5.</w:t>
            </w:r>
          </w:p>
        </w:tc>
        <w:tc>
          <w:tcPr>
            <w:tcW w:w="4100" w:type="dxa"/>
          </w:tcPr>
          <w:p w14:paraId="40F904CB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2C39A6B4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3ABD21C1" w14:textId="77777777" w:rsidR="005167F0" w:rsidRPr="006C2169" w:rsidRDefault="005167F0">
            <w:pPr>
              <w:pStyle w:val="TableParagraph"/>
              <w:rPr>
                <w:b/>
                <w:bCs/>
                <w:sz w:val="20"/>
              </w:rPr>
            </w:pPr>
          </w:p>
          <w:p w14:paraId="04C4C534" w14:textId="77777777" w:rsidR="005167F0" w:rsidRPr="006C2169" w:rsidRDefault="005167F0">
            <w:pPr>
              <w:pStyle w:val="TableParagraph"/>
              <w:spacing w:before="222"/>
              <w:rPr>
                <w:b/>
                <w:bCs/>
                <w:sz w:val="20"/>
              </w:rPr>
            </w:pPr>
          </w:p>
          <w:p w14:paraId="38340AC3" w14:textId="77777777" w:rsidR="000D0918" w:rsidRPr="00AE7D7D" w:rsidRDefault="000D0918" w:rsidP="000D0918">
            <w:pPr>
              <w:tabs>
                <w:tab w:val="left" w:pos="1134"/>
              </w:tabs>
              <w:contextualSpacing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AE7D7D">
              <w:rPr>
                <w:rFonts w:ascii="Arial Narrow" w:eastAsia="Calibri" w:hAnsi="Arial Narrow"/>
                <w:b/>
                <w:sz w:val="20"/>
                <w:szCs w:val="20"/>
              </w:rPr>
              <w:t>Czy realizacja operacji przyczyni się do zwiększenia aktywności społecznej ?</w:t>
            </w:r>
          </w:p>
          <w:p w14:paraId="0BCE1870" w14:textId="56549F39" w:rsidR="005167F0" w:rsidRPr="006C2169" w:rsidRDefault="005167F0" w:rsidP="000D0918">
            <w:pPr>
              <w:pStyle w:val="TableParagraph"/>
              <w:ind w:left="28"/>
              <w:rPr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7C8C2B2B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28611073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2EC0E11F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388937D5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032FAA7E" w14:textId="77777777" w:rsidR="005167F0" w:rsidRDefault="005167F0">
            <w:pPr>
              <w:pStyle w:val="TableParagraph"/>
              <w:spacing w:before="222"/>
              <w:rPr>
                <w:sz w:val="20"/>
              </w:rPr>
            </w:pPr>
          </w:p>
          <w:p w14:paraId="56AC5B85" w14:textId="77777777" w:rsidR="005167F0" w:rsidRDefault="00146B55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278" w:type="dxa"/>
          </w:tcPr>
          <w:p w14:paraId="2D3FDC8E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05FCF8E6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54E543B4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7A633A69" w14:textId="77777777" w:rsidR="005167F0" w:rsidRDefault="005167F0">
            <w:pPr>
              <w:pStyle w:val="TableParagraph"/>
              <w:rPr>
                <w:sz w:val="20"/>
              </w:rPr>
            </w:pPr>
          </w:p>
          <w:p w14:paraId="4BC4CF2C" w14:textId="77777777" w:rsidR="005167F0" w:rsidRDefault="005167F0">
            <w:pPr>
              <w:pStyle w:val="TableParagraph"/>
              <w:spacing w:before="222"/>
              <w:rPr>
                <w:sz w:val="20"/>
              </w:rPr>
            </w:pPr>
          </w:p>
          <w:p w14:paraId="584C9CBB" w14:textId="77777777" w:rsidR="005167F0" w:rsidRDefault="00146B55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w w:val="80"/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3</w:t>
            </w:r>
          </w:p>
        </w:tc>
        <w:tc>
          <w:tcPr>
            <w:tcW w:w="8791" w:type="dxa"/>
          </w:tcPr>
          <w:p w14:paraId="5ECB1D8D" w14:textId="77777777" w:rsidR="000D0918" w:rsidRDefault="000D0918" w:rsidP="006C2169">
            <w:pPr>
              <w:pStyle w:val="TableParagraph"/>
              <w:spacing w:line="214" w:lineRule="exact"/>
              <w:ind w:left="26"/>
              <w:jc w:val="both"/>
              <w:rPr>
                <w:w w:val="80"/>
                <w:sz w:val="20"/>
              </w:rPr>
            </w:pPr>
          </w:p>
          <w:p w14:paraId="42BDCE7B" w14:textId="77777777" w:rsidR="000D0918" w:rsidRPr="000D0918" w:rsidRDefault="000D0918" w:rsidP="000D0918">
            <w:pPr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>Poziom aktywności społecznej jednoznacznie pokazuje, że ten aspekt kapitału społecznego wymaga interwencji ze strony LGD.</w:t>
            </w:r>
          </w:p>
          <w:p w14:paraId="082738FF" w14:textId="56893B7C" w:rsidR="000D0918" w:rsidRPr="000D0918" w:rsidRDefault="000D0918" w:rsidP="000D0918">
            <w:pPr>
              <w:pStyle w:val="TableParagraph"/>
              <w:spacing w:line="214" w:lineRule="exact"/>
              <w:ind w:left="26"/>
              <w:jc w:val="both"/>
              <w:rPr>
                <w:rFonts w:ascii="Arial Narrow" w:hAnsi="Arial Narrow"/>
                <w:w w:val="80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Należy zatem premiować te działania, które przyczyniają się do zwiększenia aktywności społecznej. Dzieje się to </w:t>
            </w:r>
            <w:r w:rsidR="00AE7D7D">
              <w:rPr>
                <w:rFonts w:ascii="Arial Narrow" w:hAnsi="Arial Narrow"/>
                <w:sz w:val="20"/>
                <w:szCs w:val="20"/>
              </w:rPr>
              <w:t xml:space="preserve"> wtedy, </w:t>
            </w:r>
            <w:r w:rsidRPr="000D0918">
              <w:rPr>
                <w:rFonts w:ascii="Arial Narrow" w:hAnsi="Arial Narrow"/>
                <w:sz w:val="20"/>
                <w:szCs w:val="20"/>
              </w:rPr>
              <w:t xml:space="preserve"> kiedy operacja zakłada stworzenie warunków do wzrostu takiej aktywności poprzez: </w:t>
            </w:r>
            <w:r w:rsidR="00AE7D7D">
              <w:rPr>
                <w:rFonts w:ascii="Arial Narrow" w:hAnsi="Arial Narrow"/>
                <w:sz w:val="20"/>
                <w:szCs w:val="20"/>
              </w:rPr>
              <w:t>edukacje lokalnej</w:t>
            </w:r>
            <w:r w:rsidRPr="000D0918">
              <w:rPr>
                <w:rFonts w:ascii="Arial Narrow" w:hAnsi="Arial Narrow"/>
                <w:sz w:val="20"/>
                <w:szCs w:val="20"/>
              </w:rPr>
              <w:t xml:space="preserve"> społeczn</w:t>
            </w:r>
            <w:r w:rsidR="00AE7D7D">
              <w:rPr>
                <w:rFonts w:ascii="Arial Narrow" w:hAnsi="Arial Narrow"/>
                <w:sz w:val="20"/>
                <w:szCs w:val="20"/>
              </w:rPr>
              <w:t>ości</w:t>
            </w:r>
            <w:r w:rsidRPr="000D091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E7D7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D0918">
              <w:rPr>
                <w:rFonts w:ascii="Arial Narrow" w:hAnsi="Arial Narrow"/>
                <w:sz w:val="20"/>
                <w:szCs w:val="20"/>
              </w:rPr>
              <w:t xml:space="preserve">lub przygotowanie oferty edukacyjnej, kulturalnej, turystycznej lub rekreacyjno-sportowej zakładającej poprawę stanu aktywności społecznej. Tym działaniem LGD chce przede wszystkim zachęcić mieszkańców, także osoby </w:t>
            </w:r>
            <w:r w:rsidR="00AE7D7D">
              <w:rPr>
                <w:rFonts w:ascii="Arial Narrow" w:hAnsi="Arial Narrow"/>
                <w:sz w:val="20"/>
                <w:szCs w:val="20"/>
              </w:rPr>
              <w:t xml:space="preserve">z grup </w:t>
            </w:r>
            <w:proofErr w:type="spellStart"/>
            <w:r w:rsidR="00AE7D7D">
              <w:rPr>
                <w:rFonts w:ascii="Arial Narrow" w:hAnsi="Arial Narrow"/>
                <w:sz w:val="20"/>
                <w:szCs w:val="20"/>
              </w:rPr>
              <w:t>defaworyzowanych</w:t>
            </w:r>
            <w:proofErr w:type="spellEnd"/>
            <w:r w:rsidR="00AE7D7D">
              <w:rPr>
                <w:rFonts w:ascii="Arial Narrow" w:hAnsi="Arial Narrow"/>
                <w:sz w:val="20"/>
                <w:szCs w:val="20"/>
              </w:rPr>
              <w:t xml:space="preserve"> do udziału w życiu społecznym.</w:t>
            </w:r>
          </w:p>
          <w:p w14:paraId="48F9DC18" w14:textId="31398EC7" w:rsidR="005167F0" w:rsidRDefault="00146B55" w:rsidP="006C2169">
            <w:pPr>
              <w:pStyle w:val="TableParagraph"/>
              <w:spacing w:line="214" w:lineRule="exact"/>
              <w:ind w:left="26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</w:tc>
      </w:tr>
    </w:tbl>
    <w:p w14:paraId="49453E40" w14:textId="77777777" w:rsidR="005167F0" w:rsidRDefault="005167F0">
      <w:pPr>
        <w:spacing w:line="214" w:lineRule="exact"/>
        <w:rPr>
          <w:sz w:val="20"/>
        </w:rPr>
        <w:sectPr w:rsidR="005167F0" w:rsidSect="00652B29">
          <w:pgSz w:w="16840" w:h="11910" w:orient="landscape"/>
          <w:pgMar w:top="1400" w:right="640" w:bottom="1160" w:left="640" w:header="325" w:footer="966" w:gutter="0"/>
          <w:cols w:space="708"/>
        </w:sectPr>
      </w:pPr>
    </w:p>
    <w:p w14:paraId="0071F1EC" w14:textId="77777777" w:rsidR="005167F0" w:rsidRDefault="005167F0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2160"/>
        <w:gridCol w:w="1940"/>
        <w:gridCol w:w="851"/>
        <w:gridCol w:w="1278"/>
        <w:gridCol w:w="8791"/>
      </w:tblGrid>
      <w:tr w:rsidR="007E6A8B" w14:paraId="500F6F80" w14:textId="77777777" w:rsidTr="007E6A8B">
        <w:trPr>
          <w:trHeight w:val="1988"/>
        </w:trPr>
        <w:tc>
          <w:tcPr>
            <w:tcW w:w="324" w:type="dxa"/>
            <w:vMerge w:val="restart"/>
          </w:tcPr>
          <w:p w14:paraId="2E5AA7F4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66E9FE7A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39D47490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26887934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5C9E7EE7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47775AE7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48E73AD7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69C92BA9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659CDF43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4E2E0A9F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575A4436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3CF7AC46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0498DF69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77BF7AC9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07D66157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466104DF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1304B6AE" w14:textId="77777777" w:rsidR="007E6A8B" w:rsidRPr="00670554" w:rsidRDefault="007E6A8B">
            <w:pPr>
              <w:pStyle w:val="TableParagraph"/>
              <w:spacing w:before="107"/>
              <w:rPr>
                <w:b/>
                <w:bCs/>
                <w:sz w:val="20"/>
              </w:rPr>
            </w:pPr>
          </w:p>
          <w:p w14:paraId="36E0F89E" w14:textId="77777777" w:rsidR="007E6A8B" w:rsidRPr="00670554" w:rsidRDefault="007E6A8B">
            <w:pPr>
              <w:pStyle w:val="TableParagraph"/>
              <w:spacing w:before="1"/>
              <w:ind w:left="28"/>
              <w:rPr>
                <w:b/>
                <w:bCs/>
                <w:sz w:val="20"/>
              </w:rPr>
            </w:pPr>
            <w:r w:rsidRPr="00670554">
              <w:rPr>
                <w:b/>
                <w:bCs/>
                <w:spacing w:val="-5"/>
                <w:w w:val="90"/>
                <w:sz w:val="20"/>
              </w:rPr>
              <w:t>6.</w:t>
            </w:r>
          </w:p>
        </w:tc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14:paraId="6FAEA335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19B811FB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4596890C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3B147A69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1BA8DAF3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37E456B9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4DDFC4C2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1C8C203E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46BDB53A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76DE4F94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499FD4FB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13BA7089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727BF8F4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190AA9E5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49247668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  <w:p w14:paraId="16DF40CF" w14:textId="77777777" w:rsidR="007E6A8B" w:rsidRPr="00670554" w:rsidRDefault="007E6A8B">
            <w:pPr>
              <w:pStyle w:val="TableParagraph"/>
              <w:spacing w:before="107"/>
              <w:rPr>
                <w:b/>
                <w:bCs/>
                <w:sz w:val="20"/>
              </w:rPr>
            </w:pPr>
          </w:p>
          <w:p w14:paraId="0DC6148D" w14:textId="77777777" w:rsidR="007E6A8B" w:rsidRPr="00670554" w:rsidRDefault="007E6A8B">
            <w:pPr>
              <w:pStyle w:val="TableParagraph"/>
              <w:ind w:left="28"/>
              <w:rPr>
                <w:b/>
                <w:bCs/>
                <w:sz w:val="20"/>
              </w:rPr>
            </w:pPr>
            <w:r w:rsidRPr="00670554">
              <w:rPr>
                <w:b/>
                <w:bCs/>
                <w:w w:val="80"/>
                <w:sz w:val="20"/>
              </w:rPr>
              <w:t xml:space="preserve">Operacja spełnia definicję innowacyjności zawartą w </w:t>
            </w:r>
            <w:r w:rsidRPr="00670554">
              <w:rPr>
                <w:b/>
                <w:bCs/>
                <w:spacing w:val="-4"/>
                <w:w w:val="90"/>
                <w:sz w:val="20"/>
              </w:rPr>
              <w:t>LSR.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</w:tcBorders>
          </w:tcPr>
          <w:p w14:paraId="5F34C79B" w14:textId="77777777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  <w:p w14:paraId="665F3BD9" w14:textId="4A6C97DA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F3F4F" w:rsidRPr="000D0918">
              <w:rPr>
                <w:rFonts w:ascii="Arial Narrow" w:hAnsi="Arial Narrow"/>
                <w:sz w:val="20"/>
                <w:szCs w:val="20"/>
              </w:rPr>
              <w:t>6A</w:t>
            </w:r>
            <w:r w:rsidR="000D0918" w:rsidRPr="000D0918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131FB2" w:rsidRPr="000D0918">
              <w:rPr>
                <w:rFonts w:ascii="Arial Narrow" w:hAnsi="Arial Narrow"/>
                <w:sz w:val="20"/>
                <w:szCs w:val="20"/>
              </w:rPr>
              <w:t>Działanie nie posiada</w:t>
            </w:r>
            <w:r w:rsidRPr="000D0918">
              <w:rPr>
                <w:rFonts w:ascii="Arial Narrow" w:hAnsi="Arial Narrow"/>
                <w:sz w:val="20"/>
                <w:szCs w:val="20"/>
              </w:rPr>
              <w:t xml:space="preserve"> innowacyjnego  charakteru  </w:t>
            </w:r>
          </w:p>
          <w:p w14:paraId="76D4DD25" w14:textId="77777777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0F266A" w14:textId="190F30EE" w:rsidR="007E6A8B" w:rsidRDefault="007E6A8B">
            <w:pPr>
              <w:pStyle w:val="TableParagraph"/>
              <w:rPr>
                <w:sz w:val="20"/>
              </w:rPr>
            </w:pPr>
          </w:p>
          <w:p w14:paraId="77416508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22CDCA6A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4BDAFB48" w14:textId="0678B287" w:rsidR="007E6A8B" w:rsidRDefault="00131F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2AE6CA88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72F480EB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2902BC72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69042BAA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3F7DFA38" w14:textId="74F10D08" w:rsidR="007E6A8B" w:rsidRDefault="007E6A8B">
            <w:pPr>
              <w:pStyle w:val="TableParagraph"/>
              <w:spacing w:before="1"/>
              <w:ind w:left="28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14:paraId="5EF514C0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7B2A04DB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1609301C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79876109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59A27F51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49FB39BD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45E2F667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2F13B917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22B081DF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68730BAB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2093A026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5A73A366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215078D7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2738A274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42BD0785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68D648D0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7FB4490C" w14:textId="77777777" w:rsidR="007E6A8B" w:rsidRDefault="007E6A8B">
            <w:pPr>
              <w:pStyle w:val="TableParagraph"/>
              <w:spacing w:before="107"/>
              <w:rPr>
                <w:sz w:val="20"/>
              </w:rPr>
            </w:pPr>
          </w:p>
          <w:p w14:paraId="42634A5E" w14:textId="6E43D57E" w:rsidR="007E6A8B" w:rsidRDefault="007E6A8B" w:rsidP="00670554">
            <w:pPr>
              <w:pStyle w:val="TableParagraph"/>
              <w:tabs>
                <w:tab w:val="left" w:pos="735"/>
              </w:tabs>
              <w:spacing w:before="1"/>
              <w:ind w:left="13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0</w:t>
            </w:r>
            <w:r>
              <w:rPr>
                <w:sz w:val="20"/>
              </w:rPr>
              <w:t xml:space="preserve"> l</w:t>
            </w:r>
            <w:r>
              <w:rPr>
                <w:w w:val="80"/>
                <w:sz w:val="20"/>
              </w:rPr>
              <w:t>ub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1</w:t>
            </w:r>
            <w:r w:rsidR="00131FB2">
              <w:rPr>
                <w:spacing w:val="-10"/>
                <w:w w:val="90"/>
                <w:sz w:val="20"/>
              </w:rPr>
              <w:t xml:space="preserve"> lub 2 lub 3</w:t>
            </w:r>
          </w:p>
        </w:tc>
        <w:tc>
          <w:tcPr>
            <w:tcW w:w="8791" w:type="dxa"/>
            <w:vMerge w:val="restart"/>
          </w:tcPr>
          <w:p w14:paraId="7628DF79" w14:textId="77777777" w:rsidR="007E6A8B" w:rsidRDefault="007E6A8B" w:rsidP="00670554">
            <w:pPr>
              <w:pStyle w:val="TableParagraph"/>
              <w:spacing w:line="225" w:lineRule="exact"/>
              <w:ind w:left="26" w:right="15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odnosi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zgodności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celami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zakresie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innowacyjności.</w:t>
            </w:r>
          </w:p>
          <w:p w14:paraId="1912114E" w14:textId="77777777" w:rsidR="007E6A8B" w:rsidRDefault="007E6A8B" w:rsidP="00670554">
            <w:pPr>
              <w:pStyle w:val="TableParagraph"/>
              <w:ind w:left="26" w:right="15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Wnioskodawca w ramach operacji zakłada realizację działań, spełniających definicję innowacyjności określoną w LSR. Weryfikacja nastąpi w oparciu o informacje zawarte we wniosku o przyznanie pomocy.</w:t>
            </w:r>
          </w:p>
          <w:p w14:paraId="652EA9FC" w14:textId="77777777" w:rsidR="007E6A8B" w:rsidRDefault="007E6A8B" w:rsidP="00670554">
            <w:pPr>
              <w:pStyle w:val="TableParagraph"/>
              <w:ind w:left="26" w:right="15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Odnosząc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 do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kryterium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Wnioskodawca powinien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szczegółowo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opisać i uzasadnić, w jaki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sposób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operacja wpisuje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się w definicję innowacyjności, wskazując w szczególności rozwiązania: narzędzia i/lub metody i/lub formy działań i/lub usługi i/lub produkty innowacyjne oraz sposób weryfikacji skali innowacyjności na obszarze.</w:t>
            </w:r>
          </w:p>
          <w:p w14:paraId="4A3C21C8" w14:textId="77777777" w:rsidR="007E6A8B" w:rsidRDefault="007E6A8B" w:rsidP="00670554">
            <w:pPr>
              <w:pStyle w:val="TableParagraph"/>
              <w:ind w:left="26" w:right="15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14:paraId="7FE8CB72" w14:textId="77777777" w:rsidR="007E6A8B" w:rsidRDefault="007E6A8B" w:rsidP="00670554">
            <w:pPr>
              <w:pStyle w:val="TableParagraph"/>
              <w:ind w:left="26" w:right="15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Punktów nie uzyska operacja, która nie przewiduje szczególnego uzasadnienia w powyższym zakresie (np. uzasadnienie wnioskodawcy sprowadzi się do stwierdzenia, że operacja będzie innowacyjna).</w:t>
            </w:r>
          </w:p>
          <w:p w14:paraId="20D1D3CB" w14:textId="77777777" w:rsidR="007E6A8B" w:rsidRPr="000D0918" w:rsidRDefault="007E6A8B" w:rsidP="00670554">
            <w:pPr>
              <w:pStyle w:val="TableParagraph"/>
              <w:spacing w:before="225"/>
              <w:ind w:left="26" w:right="152"/>
              <w:jc w:val="both"/>
              <w:rPr>
                <w:rFonts w:ascii="Arial Narrow" w:hAnsi="Arial Narrow"/>
                <w:b/>
                <w:sz w:val="20"/>
              </w:rPr>
            </w:pPr>
            <w:r w:rsidRPr="000D0918">
              <w:rPr>
                <w:rFonts w:ascii="Arial Narrow" w:hAnsi="Arial Narrow"/>
                <w:b/>
                <w:w w:val="80"/>
                <w:sz w:val="20"/>
              </w:rPr>
              <w:t>DEFINICJA</w:t>
            </w:r>
            <w:r w:rsidRPr="000D0918">
              <w:rPr>
                <w:rFonts w:ascii="Arial Narrow" w:hAnsi="Arial Narrow"/>
                <w:b/>
                <w:spacing w:val="-2"/>
                <w:sz w:val="20"/>
              </w:rPr>
              <w:t xml:space="preserve"> </w:t>
            </w:r>
            <w:r w:rsidRPr="000D0918">
              <w:rPr>
                <w:rFonts w:ascii="Arial Narrow" w:hAnsi="Arial Narrow"/>
                <w:b/>
                <w:w w:val="80"/>
                <w:sz w:val="20"/>
              </w:rPr>
              <w:t>INNOWACYJNOŚCI</w:t>
            </w:r>
            <w:r w:rsidRPr="000D0918">
              <w:rPr>
                <w:rFonts w:ascii="Arial Narrow" w:hAnsi="Arial Narrow"/>
                <w:b/>
                <w:spacing w:val="1"/>
                <w:sz w:val="20"/>
              </w:rPr>
              <w:t xml:space="preserve"> </w:t>
            </w:r>
            <w:r w:rsidRPr="000D0918">
              <w:rPr>
                <w:rFonts w:ascii="Arial Narrow" w:hAnsi="Arial Narrow"/>
                <w:b/>
                <w:w w:val="80"/>
                <w:sz w:val="20"/>
              </w:rPr>
              <w:t>określona</w:t>
            </w:r>
            <w:r w:rsidRPr="000D0918">
              <w:rPr>
                <w:rFonts w:ascii="Arial Narrow" w:hAnsi="Arial Narrow"/>
                <w:b/>
                <w:spacing w:val="-1"/>
                <w:sz w:val="20"/>
              </w:rPr>
              <w:t xml:space="preserve"> </w:t>
            </w:r>
            <w:r w:rsidRPr="000D0918">
              <w:rPr>
                <w:rFonts w:ascii="Arial Narrow" w:hAnsi="Arial Narrow"/>
                <w:b/>
                <w:w w:val="80"/>
                <w:sz w:val="20"/>
              </w:rPr>
              <w:t>w</w:t>
            </w:r>
            <w:r w:rsidRPr="000D0918">
              <w:rPr>
                <w:rFonts w:ascii="Arial Narrow" w:hAnsi="Arial Narrow"/>
                <w:b/>
                <w:sz w:val="20"/>
              </w:rPr>
              <w:t xml:space="preserve"> </w:t>
            </w:r>
            <w:r w:rsidRPr="000D0918">
              <w:rPr>
                <w:rFonts w:ascii="Arial Narrow" w:hAnsi="Arial Narrow"/>
                <w:b/>
                <w:spacing w:val="-4"/>
                <w:w w:val="80"/>
                <w:sz w:val="20"/>
              </w:rPr>
              <w:t>LSR:</w:t>
            </w:r>
          </w:p>
          <w:p w14:paraId="264AEC44" w14:textId="77777777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>Innowacja to wdrożenie nowego lub znacząco udoskonalonego produktu (wyrobu, usługi, procesu), nowej metody organizacyjnej, organizacji miejsca pracy lub stosunkach z otoczeniem, nowatorskich, niestandardowych, o eksperymentalnym charakterze, lub nowego sposobu wykorzystania lub zmobilizowania istniejących lokalnych zasobów przyrodniczych, historycznych, kulturowych czy społecznych (kontekst lokalny).</w:t>
            </w:r>
          </w:p>
          <w:p w14:paraId="24F7C363" w14:textId="2C3E9A8C" w:rsidR="007E6A8B" w:rsidRDefault="007E6A8B" w:rsidP="00670554">
            <w:pPr>
              <w:pStyle w:val="TableParagraph"/>
              <w:spacing w:before="227" w:line="213" w:lineRule="exact"/>
              <w:ind w:left="26" w:right="152"/>
              <w:jc w:val="both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Operacja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otrzyma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lub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1</w:t>
            </w:r>
            <w:r w:rsidR="00131FB2">
              <w:rPr>
                <w:b/>
                <w:w w:val="80"/>
                <w:sz w:val="20"/>
              </w:rPr>
              <w:t xml:space="preserve"> lub 2 lub 3 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pkt.</w:t>
            </w:r>
          </w:p>
        </w:tc>
      </w:tr>
      <w:tr w:rsidR="007E6A8B" w14:paraId="592AF1DB" w14:textId="77777777" w:rsidTr="007E6A8B">
        <w:trPr>
          <w:trHeight w:val="1815"/>
        </w:trPr>
        <w:tc>
          <w:tcPr>
            <w:tcW w:w="324" w:type="dxa"/>
            <w:vMerge/>
          </w:tcPr>
          <w:p w14:paraId="2CD4A159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743E9E2F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C1FFA" w14:textId="1DCDB0CB" w:rsidR="007E6A8B" w:rsidRPr="000D0918" w:rsidRDefault="000D0918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6B. </w:t>
            </w:r>
            <w:r w:rsidR="007E6A8B" w:rsidRPr="000D0918">
              <w:rPr>
                <w:rFonts w:ascii="Arial Narrow" w:hAnsi="Arial Narrow"/>
                <w:sz w:val="20"/>
                <w:szCs w:val="20"/>
              </w:rPr>
              <w:t>Działanie posiada</w:t>
            </w:r>
          </w:p>
          <w:p w14:paraId="30C3B1A2" w14:textId="77777777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   charakter</w:t>
            </w:r>
          </w:p>
          <w:p w14:paraId="5E825869" w14:textId="483576DD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   innowacyjny na terenie miejscowości </w:t>
            </w:r>
          </w:p>
          <w:p w14:paraId="21475C86" w14:textId="77777777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F1B7D2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0B25C377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42C86D58" w14:textId="5F658F9A" w:rsidR="007E6A8B" w:rsidRDefault="00131F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1E179CE4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0AEA9B17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654C8709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43E561A0" w14:textId="77777777" w:rsidR="007E6A8B" w:rsidRDefault="007E6A8B">
            <w:pPr>
              <w:pStyle w:val="TableParagraph"/>
              <w:rPr>
                <w:sz w:val="20"/>
              </w:rPr>
            </w:pPr>
          </w:p>
          <w:p w14:paraId="49B54670" w14:textId="4655FF73" w:rsidR="007E6A8B" w:rsidRDefault="007E6A8B" w:rsidP="007E6A8B">
            <w:pPr>
              <w:pStyle w:val="TableParagraph"/>
              <w:spacing w:before="1"/>
              <w:ind w:left="28"/>
              <w:rPr>
                <w:sz w:val="20"/>
              </w:rPr>
            </w:pPr>
          </w:p>
        </w:tc>
        <w:tc>
          <w:tcPr>
            <w:tcW w:w="1278" w:type="dxa"/>
            <w:vMerge/>
          </w:tcPr>
          <w:p w14:paraId="4A5C14A6" w14:textId="77777777" w:rsidR="007E6A8B" w:rsidRDefault="007E6A8B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vMerge/>
          </w:tcPr>
          <w:p w14:paraId="4990F59A" w14:textId="77777777" w:rsidR="007E6A8B" w:rsidRDefault="007E6A8B" w:rsidP="00670554">
            <w:pPr>
              <w:pStyle w:val="TableParagraph"/>
              <w:spacing w:line="225" w:lineRule="exact"/>
              <w:ind w:left="26" w:right="152"/>
              <w:jc w:val="both"/>
              <w:rPr>
                <w:w w:val="80"/>
                <w:sz w:val="20"/>
              </w:rPr>
            </w:pPr>
          </w:p>
        </w:tc>
      </w:tr>
      <w:tr w:rsidR="007E6A8B" w14:paraId="3D97192E" w14:textId="77777777" w:rsidTr="007E6A8B">
        <w:trPr>
          <w:trHeight w:val="1710"/>
        </w:trPr>
        <w:tc>
          <w:tcPr>
            <w:tcW w:w="324" w:type="dxa"/>
            <w:vMerge/>
          </w:tcPr>
          <w:p w14:paraId="33FED3CB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520FD1E9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0A034" w14:textId="0C342F18" w:rsidR="007E6A8B" w:rsidRPr="000D0918" w:rsidRDefault="000D0918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6C. </w:t>
            </w:r>
            <w:r w:rsidR="007E6A8B" w:rsidRPr="000D0918">
              <w:rPr>
                <w:rFonts w:ascii="Arial Narrow" w:hAnsi="Arial Narrow"/>
                <w:sz w:val="20"/>
                <w:szCs w:val="20"/>
              </w:rPr>
              <w:t xml:space="preserve"> Działanie posiada</w:t>
            </w:r>
          </w:p>
          <w:p w14:paraId="67BED9A2" w14:textId="77777777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   charakter</w:t>
            </w:r>
          </w:p>
          <w:p w14:paraId="1FB012FD" w14:textId="651A19D8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   innowacyjny na   terenie gminy </w:t>
            </w:r>
          </w:p>
          <w:p w14:paraId="43F4B634" w14:textId="77777777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FECB93" w14:textId="5FB3454F" w:rsidR="007E6A8B" w:rsidRDefault="00131FB2" w:rsidP="007E6A8B"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2</w:t>
            </w:r>
          </w:p>
        </w:tc>
        <w:tc>
          <w:tcPr>
            <w:tcW w:w="1278" w:type="dxa"/>
            <w:vMerge/>
          </w:tcPr>
          <w:p w14:paraId="52D48258" w14:textId="77777777" w:rsidR="007E6A8B" w:rsidRDefault="007E6A8B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vMerge/>
          </w:tcPr>
          <w:p w14:paraId="3D994FCC" w14:textId="77777777" w:rsidR="007E6A8B" w:rsidRDefault="007E6A8B" w:rsidP="00670554">
            <w:pPr>
              <w:pStyle w:val="TableParagraph"/>
              <w:spacing w:line="225" w:lineRule="exact"/>
              <w:ind w:left="26" w:right="152"/>
              <w:jc w:val="both"/>
              <w:rPr>
                <w:w w:val="80"/>
                <w:sz w:val="20"/>
              </w:rPr>
            </w:pPr>
          </w:p>
        </w:tc>
      </w:tr>
      <w:tr w:rsidR="007E6A8B" w14:paraId="5E554F5B" w14:textId="77777777" w:rsidTr="007E6A8B">
        <w:trPr>
          <w:trHeight w:val="2715"/>
        </w:trPr>
        <w:tc>
          <w:tcPr>
            <w:tcW w:w="324" w:type="dxa"/>
            <w:vMerge/>
          </w:tcPr>
          <w:p w14:paraId="7F0FBA10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160" w:type="dxa"/>
            <w:vMerge/>
            <w:tcBorders>
              <w:right w:val="single" w:sz="4" w:space="0" w:color="auto"/>
            </w:tcBorders>
          </w:tcPr>
          <w:p w14:paraId="1961F518" w14:textId="77777777" w:rsidR="007E6A8B" w:rsidRPr="00670554" w:rsidRDefault="007E6A8B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</w:tcPr>
          <w:p w14:paraId="7E5E07AB" w14:textId="617B03F6" w:rsidR="007E6A8B" w:rsidRPr="000D0918" w:rsidRDefault="000D0918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6D. </w:t>
            </w:r>
            <w:r w:rsidR="007E6A8B" w:rsidRPr="000D0918">
              <w:rPr>
                <w:rFonts w:ascii="Arial Narrow" w:hAnsi="Arial Narrow"/>
                <w:sz w:val="20"/>
                <w:szCs w:val="20"/>
              </w:rPr>
              <w:t>Działanie posiada</w:t>
            </w:r>
          </w:p>
          <w:p w14:paraId="5E04682B" w14:textId="5A879387" w:rsidR="007E6A8B" w:rsidRPr="000D0918" w:rsidRDefault="007E6A8B" w:rsidP="000D0918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0D0918">
              <w:rPr>
                <w:rFonts w:ascii="Arial Narrow" w:hAnsi="Arial Narrow"/>
                <w:sz w:val="20"/>
                <w:szCs w:val="20"/>
              </w:rPr>
              <w:t xml:space="preserve">   charakter innowacyjny na terenie LGD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1D1A47" w14:textId="7B76D611" w:rsidR="007E6A8B" w:rsidRDefault="00131FB2" w:rsidP="007E6A8B">
            <w:pPr>
              <w:pStyle w:val="TableParagraph"/>
              <w:spacing w:before="1"/>
              <w:ind w:left="28"/>
              <w:rPr>
                <w:spacing w:val="-10"/>
                <w:w w:val="90"/>
                <w:sz w:val="20"/>
              </w:rPr>
            </w:pPr>
            <w:r>
              <w:rPr>
                <w:spacing w:val="-10"/>
                <w:w w:val="90"/>
                <w:sz w:val="20"/>
              </w:rPr>
              <w:t>3</w:t>
            </w:r>
          </w:p>
        </w:tc>
        <w:tc>
          <w:tcPr>
            <w:tcW w:w="1278" w:type="dxa"/>
            <w:vMerge/>
          </w:tcPr>
          <w:p w14:paraId="7985FBC4" w14:textId="77777777" w:rsidR="007E6A8B" w:rsidRDefault="007E6A8B">
            <w:pPr>
              <w:pStyle w:val="TableParagraph"/>
              <w:rPr>
                <w:sz w:val="20"/>
              </w:rPr>
            </w:pPr>
          </w:p>
        </w:tc>
        <w:tc>
          <w:tcPr>
            <w:tcW w:w="8791" w:type="dxa"/>
            <w:vMerge/>
          </w:tcPr>
          <w:p w14:paraId="24189693" w14:textId="77777777" w:rsidR="007E6A8B" w:rsidRDefault="007E6A8B" w:rsidP="00670554">
            <w:pPr>
              <w:pStyle w:val="TableParagraph"/>
              <w:spacing w:line="225" w:lineRule="exact"/>
              <w:ind w:left="26" w:right="152"/>
              <w:jc w:val="both"/>
              <w:rPr>
                <w:w w:val="80"/>
                <w:sz w:val="20"/>
              </w:rPr>
            </w:pPr>
          </w:p>
        </w:tc>
      </w:tr>
    </w:tbl>
    <w:p w14:paraId="7B3566BA" w14:textId="77777777" w:rsidR="005167F0" w:rsidRDefault="005167F0">
      <w:pPr>
        <w:spacing w:line="213" w:lineRule="exact"/>
        <w:rPr>
          <w:sz w:val="20"/>
        </w:rPr>
        <w:sectPr w:rsidR="005167F0" w:rsidSect="00652B29">
          <w:pgSz w:w="16840" w:h="11910" w:orient="landscape"/>
          <w:pgMar w:top="1400" w:right="640" w:bottom="1160" w:left="640" w:header="325" w:footer="966" w:gutter="0"/>
          <w:cols w:space="708"/>
        </w:sectPr>
      </w:pPr>
    </w:p>
    <w:p w14:paraId="4AB2D69F" w14:textId="77777777" w:rsidR="005167F0" w:rsidRDefault="005167F0">
      <w:pPr>
        <w:pStyle w:val="Tekstpodstawowy"/>
        <w:spacing w:before="23"/>
      </w:pPr>
    </w:p>
    <w:p w14:paraId="49E05EB6" w14:textId="2423B710" w:rsidR="005167F0" w:rsidRPr="00525531" w:rsidRDefault="00146B55">
      <w:pPr>
        <w:pStyle w:val="Tekstpodstawowy"/>
        <w:spacing w:line="252" w:lineRule="exact"/>
        <w:ind w:left="776"/>
      </w:pPr>
      <w:r w:rsidRPr="00525531">
        <w:rPr>
          <w:w w:val="80"/>
        </w:rPr>
        <w:t>Maksymalna</w:t>
      </w:r>
      <w:r w:rsidRPr="00525531">
        <w:rPr>
          <w:spacing w:val="-3"/>
        </w:rPr>
        <w:t xml:space="preserve"> </w:t>
      </w:r>
      <w:r w:rsidRPr="00525531">
        <w:rPr>
          <w:w w:val="80"/>
        </w:rPr>
        <w:t>liczba</w:t>
      </w:r>
      <w:r w:rsidRPr="00525531">
        <w:rPr>
          <w:spacing w:val="1"/>
        </w:rPr>
        <w:t xml:space="preserve"> </w:t>
      </w:r>
      <w:r w:rsidRPr="00525531">
        <w:rPr>
          <w:w w:val="80"/>
        </w:rPr>
        <w:t>punktów,</w:t>
      </w:r>
      <w:r w:rsidRPr="00525531">
        <w:rPr>
          <w:spacing w:val="-5"/>
        </w:rPr>
        <w:t xml:space="preserve"> </w:t>
      </w:r>
      <w:r w:rsidRPr="00525531">
        <w:rPr>
          <w:w w:val="80"/>
        </w:rPr>
        <w:t>którą</w:t>
      </w:r>
      <w:r w:rsidRPr="00525531">
        <w:rPr>
          <w:spacing w:val="-2"/>
        </w:rPr>
        <w:t xml:space="preserve"> </w:t>
      </w:r>
      <w:r w:rsidRPr="00525531">
        <w:rPr>
          <w:w w:val="80"/>
        </w:rPr>
        <w:t>można</w:t>
      </w:r>
      <w:r w:rsidRPr="00525531">
        <w:rPr>
          <w:spacing w:val="-2"/>
        </w:rPr>
        <w:t xml:space="preserve"> </w:t>
      </w:r>
      <w:r w:rsidRPr="00525531">
        <w:rPr>
          <w:w w:val="80"/>
        </w:rPr>
        <w:t>uzyskać:</w:t>
      </w:r>
      <w:r w:rsidRPr="00525531">
        <w:rPr>
          <w:spacing w:val="-5"/>
        </w:rPr>
        <w:t xml:space="preserve"> </w:t>
      </w:r>
      <w:r w:rsidRPr="00525531">
        <w:rPr>
          <w:w w:val="80"/>
        </w:rPr>
        <w:t>1</w:t>
      </w:r>
      <w:r w:rsidR="00720B99" w:rsidRPr="00525531">
        <w:rPr>
          <w:w w:val="80"/>
        </w:rPr>
        <w:t>6</w:t>
      </w:r>
      <w:r w:rsidRPr="00525531">
        <w:t xml:space="preserve"> </w:t>
      </w:r>
      <w:r w:rsidRPr="00525531">
        <w:rPr>
          <w:spacing w:val="-4"/>
          <w:w w:val="80"/>
        </w:rPr>
        <w:t>pkt.</w:t>
      </w:r>
    </w:p>
    <w:p w14:paraId="3F9E5ADD" w14:textId="77777777" w:rsidR="005167F0" w:rsidRPr="00525531" w:rsidRDefault="00146B55">
      <w:pPr>
        <w:pStyle w:val="Tekstpodstawowy"/>
        <w:spacing w:line="252" w:lineRule="exact"/>
        <w:ind w:left="776"/>
      </w:pPr>
      <w:r w:rsidRPr="00525531">
        <w:rPr>
          <w:w w:val="80"/>
        </w:rPr>
        <w:t>Warunkiem</w:t>
      </w:r>
      <w:r w:rsidRPr="00525531">
        <w:rPr>
          <w:spacing w:val="-2"/>
        </w:rPr>
        <w:t xml:space="preserve"> </w:t>
      </w:r>
      <w:r w:rsidRPr="00525531">
        <w:rPr>
          <w:w w:val="80"/>
        </w:rPr>
        <w:t>wybrania</w:t>
      </w:r>
      <w:r w:rsidRPr="00525531">
        <w:rPr>
          <w:spacing w:val="-2"/>
        </w:rPr>
        <w:t xml:space="preserve"> </w:t>
      </w:r>
      <w:r w:rsidRPr="00525531">
        <w:rPr>
          <w:w w:val="80"/>
        </w:rPr>
        <w:t>operacji</w:t>
      </w:r>
      <w:r w:rsidRPr="00525531">
        <w:rPr>
          <w:spacing w:val="-5"/>
        </w:rPr>
        <w:t xml:space="preserve"> </w:t>
      </w:r>
      <w:r w:rsidRPr="00525531">
        <w:rPr>
          <w:w w:val="80"/>
        </w:rPr>
        <w:t>do</w:t>
      </w:r>
      <w:r w:rsidRPr="00525531">
        <w:rPr>
          <w:spacing w:val="1"/>
        </w:rPr>
        <w:t xml:space="preserve"> </w:t>
      </w:r>
      <w:r w:rsidRPr="00525531">
        <w:rPr>
          <w:w w:val="80"/>
        </w:rPr>
        <w:t>dofinansowania</w:t>
      </w:r>
      <w:r w:rsidRPr="00525531">
        <w:rPr>
          <w:spacing w:val="-2"/>
        </w:rPr>
        <w:t xml:space="preserve"> </w:t>
      </w:r>
      <w:r w:rsidRPr="00525531">
        <w:rPr>
          <w:w w:val="80"/>
        </w:rPr>
        <w:t>jest</w:t>
      </w:r>
      <w:r w:rsidRPr="00525531">
        <w:rPr>
          <w:spacing w:val="-2"/>
        </w:rPr>
        <w:t xml:space="preserve"> </w:t>
      </w:r>
      <w:r w:rsidRPr="00525531">
        <w:rPr>
          <w:w w:val="80"/>
        </w:rPr>
        <w:t>uzyskanie</w:t>
      </w:r>
      <w:r w:rsidRPr="00525531">
        <w:rPr>
          <w:spacing w:val="-2"/>
        </w:rPr>
        <w:t xml:space="preserve"> </w:t>
      </w:r>
      <w:r w:rsidRPr="00525531">
        <w:rPr>
          <w:w w:val="80"/>
        </w:rPr>
        <w:t>minimum</w:t>
      </w:r>
      <w:r w:rsidRPr="00525531">
        <w:rPr>
          <w:spacing w:val="-2"/>
        </w:rPr>
        <w:t xml:space="preserve"> </w:t>
      </w:r>
      <w:r w:rsidRPr="00525531">
        <w:rPr>
          <w:w w:val="80"/>
        </w:rPr>
        <w:t>8</w:t>
      </w:r>
      <w:r w:rsidRPr="00525531">
        <w:rPr>
          <w:spacing w:val="2"/>
        </w:rPr>
        <w:t xml:space="preserve"> </w:t>
      </w:r>
      <w:r w:rsidRPr="00525531">
        <w:rPr>
          <w:spacing w:val="-4"/>
          <w:w w:val="80"/>
        </w:rPr>
        <w:t>pkt.</w:t>
      </w:r>
    </w:p>
    <w:sectPr w:rsidR="005167F0" w:rsidRPr="00525531">
      <w:pgSz w:w="16840" w:h="11910" w:orient="landscape"/>
      <w:pgMar w:top="1400" w:right="640" w:bottom="1160" w:left="640" w:header="325" w:footer="9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82B0D" w14:textId="77777777" w:rsidR="00652B29" w:rsidRDefault="00652B29">
      <w:r>
        <w:separator/>
      </w:r>
    </w:p>
  </w:endnote>
  <w:endnote w:type="continuationSeparator" w:id="0">
    <w:p w14:paraId="13D5A87B" w14:textId="77777777" w:rsidR="00652B29" w:rsidRDefault="006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9AE4" w14:textId="77777777" w:rsidR="005167F0" w:rsidRDefault="00146B5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077F3406" wp14:editId="35FB7CAF">
              <wp:simplePos x="0" y="0"/>
              <wp:positionH relativeFrom="page">
                <wp:posOffset>9704578</wp:posOffset>
              </wp:positionH>
              <wp:positionV relativeFrom="page">
                <wp:posOffset>6807345</wp:posOffset>
              </wp:positionV>
              <wp:extent cx="14033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B0963" w14:textId="77777777" w:rsidR="005167F0" w:rsidRDefault="00146B55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F340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64.15pt;margin-top:536pt;width:11.05pt;height:10.9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TikwEAABoDAAAOAAAAZHJzL2Uyb0RvYy54bWysUsGO0zAQvSPxD5bv1OmW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X1Wp1K4Xh0nL1trq7zX6r6+WIlD5Z8CIn&#10;jUReVyGgD4+UTq3nlpnLaXwmkqbtxC053UJ7ZA0jr7GR9HOv0UoxfA7sU975OcFzsj0nmIYPUF5G&#10;lhLg3T6B68vkK+48mRdQuM+PJW/493Ppuj7pzS8AAAD//wMAUEsDBBQABgAIAAAAIQBtElU64gAA&#10;AA8BAAAPAAAAZHJzL2Rvd25yZXYueG1sTI/BTsMwEETvSPyDtUjcqE1KSpPGqSoEJyREGg49OrGb&#10;RI3XIXbb8PdsTnDb2R3Nvsm2k+3ZxYy+cyjhcSGAGayd7rCR8FW+PayB+aBQq96hkfBjPGzz25tM&#10;pdpdsTCXfWgYhaBPlYQ2hCHl3Netscov3GCQbkc3WhVIjg3Xo7pSuO15JMSKW9UhfWjVYF5aU5/2&#10;Zythd8Ditfv+qD6LY9GVZSLwfXWS8v5u2m2ABTOFPzPM+IQOOTFV7ozas550HK2X5KVJPEdUa/bE&#10;sXgCVs27ZJkAzzP+v0f+CwAA//8DAFBLAQItABQABgAIAAAAIQC2gziS/gAAAOEBAAATAAAAAAAA&#10;AAAAAAAAAAAAAABbQ29udGVudF9UeXBlc10ueG1sUEsBAi0AFAAGAAgAAAAhADj9If/WAAAAlAEA&#10;AAsAAAAAAAAAAAAAAAAALwEAAF9yZWxzLy5yZWxzUEsBAi0AFAAGAAgAAAAhAKteVOKTAQAAGgMA&#10;AA4AAAAAAAAAAAAAAAAALgIAAGRycy9lMm9Eb2MueG1sUEsBAi0AFAAGAAgAAAAhAG0SVTriAAAA&#10;DwEAAA8AAAAAAAAAAAAAAAAA7QMAAGRycy9kb3ducmV2LnhtbFBLBQYAAAAABAAEAPMAAAD8BAAA&#10;AAA=&#10;" filled="f" stroked="f">
              <v:textbox inset="0,0,0,0">
                <w:txbxContent>
                  <w:p w14:paraId="0BEB0963" w14:textId="77777777" w:rsidR="005167F0" w:rsidRDefault="00146B55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3AD49" w14:textId="77777777" w:rsidR="00652B29" w:rsidRDefault="00652B29">
      <w:r>
        <w:separator/>
      </w:r>
    </w:p>
  </w:footnote>
  <w:footnote w:type="continuationSeparator" w:id="0">
    <w:p w14:paraId="1DBFFA64" w14:textId="77777777" w:rsidR="00652B29" w:rsidRDefault="006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011DA" w14:textId="77777777" w:rsidR="005167F0" w:rsidRDefault="00146B55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1264" behindDoc="1" locked="0" layoutInCell="1" allowOverlap="1" wp14:anchorId="0FB99413" wp14:editId="5D725DA4">
          <wp:simplePos x="0" y="0"/>
          <wp:positionH relativeFrom="page">
            <wp:posOffset>2484370</wp:posOffset>
          </wp:positionH>
          <wp:positionV relativeFrom="page">
            <wp:posOffset>206569</wp:posOffset>
          </wp:positionV>
          <wp:extent cx="5722118" cy="513789"/>
          <wp:effectExtent l="0" t="0" r="0" b="0"/>
          <wp:wrapNone/>
          <wp:docPr id="38135187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2118" cy="513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93682"/>
    <w:multiLevelType w:val="hybridMultilevel"/>
    <w:tmpl w:val="A6520B50"/>
    <w:lvl w:ilvl="0" w:tplc="630AF888">
      <w:start w:val="1"/>
      <w:numFmt w:val="decimal"/>
      <w:lvlText w:val="%1."/>
      <w:lvlJc w:val="left"/>
      <w:pPr>
        <w:ind w:left="11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1" w:tplc="45900BC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2" w:tplc="10B41BEC">
      <w:numFmt w:val="bullet"/>
      <w:lvlText w:val="•"/>
      <w:lvlJc w:val="left"/>
      <w:pPr>
        <w:ind w:left="4023" w:hanging="360"/>
      </w:pPr>
      <w:rPr>
        <w:rFonts w:hint="default"/>
        <w:lang w:val="pl-PL" w:eastAsia="en-US" w:bidi="ar-SA"/>
      </w:rPr>
    </w:lvl>
    <w:lvl w:ilvl="3" w:tplc="957E7844">
      <w:numFmt w:val="bullet"/>
      <w:lvlText w:val="•"/>
      <w:lvlJc w:val="left"/>
      <w:pPr>
        <w:ind w:left="5465" w:hanging="360"/>
      </w:pPr>
      <w:rPr>
        <w:rFonts w:hint="default"/>
        <w:lang w:val="pl-PL" w:eastAsia="en-US" w:bidi="ar-SA"/>
      </w:rPr>
    </w:lvl>
    <w:lvl w:ilvl="4" w:tplc="3522C270">
      <w:numFmt w:val="bullet"/>
      <w:lvlText w:val="•"/>
      <w:lvlJc w:val="left"/>
      <w:pPr>
        <w:ind w:left="6907" w:hanging="360"/>
      </w:pPr>
      <w:rPr>
        <w:rFonts w:hint="default"/>
        <w:lang w:val="pl-PL" w:eastAsia="en-US" w:bidi="ar-SA"/>
      </w:rPr>
    </w:lvl>
    <w:lvl w:ilvl="5" w:tplc="ED58107A">
      <w:numFmt w:val="bullet"/>
      <w:lvlText w:val="•"/>
      <w:lvlJc w:val="left"/>
      <w:pPr>
        <w:ind w:left="8349" w:hanging="360"/>
      </w:pPr>
      <w:rPr>
        <w:rFonts w:hint="default"/>
        <w:lang w:val="pl-PL" w:eastAsia="en-US" w:bidi="ar-SA"/>
      </w:rPr>
    </w:lvl>
    <w:lvl w:ilvl="6" w:tplc="7BE45252">
      <w:numFmt w:val="bullet"/>
      <w:lvlText w:val="•"/>
      <w:lvlJc w:val="left"/>
      <w:pPr>
        <w:ind w:left="9791" w:hanging="360"/>
      </w:pPr>
      <w:rPr>
        <w:rFonts w:hint="default"/>
        <w:lang w:val="pl-PL" w:eastAsia="en-US" w:bidi="ar-SA"/>
      </w:rPr>
    </w:lvl>
    <w:lvl w:ilvl="7" w:tplc="894CC2B0">
      <w:numFmt w:val="bullet"/>
      <w:lvlText w:val="•"/>
      <w:lvlJc w:val="left"/>
      <w:pPr>
        <w:ind w:left="11232" w:hanging="360"/>
      </w:pPr>
      <w:rPr>
        <w:rFonts w:hint="default"/>
        <w:lang w:val="pl-PL" w:eastAsia="en-US" w:bidi="ar-SA"/>
      </w:rPr>
    </w:lvl>
    <w:lvl w:ilvl="8" w:tplc="57D4D450">
      <w:numFmt w:val="bullet"/>
      <w:lvlText w:val="•"/>
      <w:lvlJc w:val="left"/>
      <w:pPr>
        <w:ind w:left="1267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E8308AE"/>
    <w:multiLevelType w:val="hybridMultilevel"/>
    <w:tmpl w:val="EA02DB00"/>
    <w:styleLink w:val="WWNum7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F3BED"/>
    <w:multiLevelType w:val="hybridMultilevel"/>
    <w:tmpl w:val="523E9A92"/>
    <w:lvl w:ilvl="0" w:tplc="5162A934">
      <w:start w:val="1"/>
      <w:numFmt w:val="upperRoman"/>
      <w:lvlText w:val="%1."/>
      <w:lvlJc w:val="left"/>
      <w:pPr>
        <w:ind w:left="1484" w:hanging="349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pl-PL" w:eastAsia="en-US" w:bidi="ar-SA"/>
      </w:rPr>
    </w:lvl>
    <w:lvl w:ilvl="1" w:tplc="C6E6F8AE">
      <w:start w:val="1"/>
      <w:numFmt w:val="decimal"/>
      <w:lvlText w:val="%2."/>
      <w:lvlJc w:val="left"/>
      <w:pPr>
        <w:ind w:left="1496" w:hanging="34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pl-PL" w:eastAsia="en-US" w:bidi="ar-SA"/>
      </w:rPr>
    </w:lvl>
    <w:lvl w:ilvl="2" w:tplc="F302491A">
      <w:numFmt w:val="bullet"/>
      <w:lvlText w:val="•"/>
      <w:lvlJc w:val="left"/>
      <w:pPr>
        <w:ind w:left="3062" w:hanging="349"/>
      </w:pPr>
      <w:rPr>
        <w:rFonts w:hint="default"/>
        <w:lang w:val="pl-PL" w:eastAsia="en-US" w:bidi="ar-SA"/>
      </w:rPr>
    </w:lvl>
    <w:lvl w:ilvl="3" w:tplc="F02EA1A6">
      <w:numFmt w:val="bullet"/>
      <w:lvlText w:val="•"/>
      <w:lvlJc w:val="left"/>
      <w:pPr>
        <w:ind w:left="4624" w:hanging="349"/>
      </w:pPr>
      <w:rPr>
        <w:rFonts w:hint="default"/>
        <w:lang w:val="pl-PL" w:eastAsia="en-US" w:bidi="ar-SA"/>
      </w:rPr>
    </w:lvl>
    <w:lvl w:ilvl="4" w:tplc="0D523D56">
      <w:numFmt w:val="bullet"/>
      <w:lvlText w:val="•"/>
      <w:lvlJc w:val="left"/>
      <w:pPr>
        <w:ind w:left="6186" w:hanging="349"/>
      </w:pPr>
      <w:rPr>
        <w:rFonts w:hint="default"/>
        <w:lang w:val="pl-PL" w:eastAsia="en-US" w:bidi="ar-SA"/>
      </w:rPr>
    </w:lvl>
    <w:lvl w:ilvl="5" w:tplc="840083D2">
      <w:numFmt w:val="bullet"/>
      <w:lvlText w:val="•"/>
      <w:lvlJc w:val="left"/>
      <w:pPr>
        <w:ind w:left="7748" w:hanging="349"/>
      </w:pPr>
      <w:rPr>
        <w:rFonts w:hint="default"/>
        <w:lang w:val="pl-PL" w:eastAsia="en-US" w:bidi="ar-SA"/>
      </w:rPr>
    </w:lvl>
    <w:lvl w:ilvl="6" w:tplc="71E02D3A">
      <w:numFmt w:val="bullet"/>
      <w:lvlText w:val="•"/>
      <w:lvlJc w:val="left"/>
      <w:pPr>
        <w:ind w:left="9310" w:hanging="349"/>
      </w:pPr>
      <w:rPr>
        <w:rFonts w:hint="default"/>
        <w:lang w:val="pl-PL" w:eastAsia="en-US" w:bidi="ar-SA"/>
      </w:rPr>
    </w:lvl>
    <w:lvl w:ilvl="7" w:tplc="7D78C50C">
      <w:numFmt w:val="bullet"/>
      <w:lvlText w:val="•"/>
      <w:lvlJc w:val="left"/>
      <w:pPr>
        <w:ind w:left="10872" w:hanging="349"/>
      </w:pPr>
      <w:rPr>
        <w:rFonts w:hint="default"/>
        <w:lang w:val="pl-PL" w:eastAsia="en-US" w:bidi="ar-SA"/>
      </w:rPr>
    </w:lvl>
    <w:lvl w:ilvl="8" w:tplc="F36ABC54">
      <w:numFmt w:val="bullet"/>
      <w:lvlText w:val="•"/>
      <w:lvlJc w:val="left"/>
      <w:pPr>
        <w:ind w:left="12434" w:hanging="349"/>
      </w:pPr>
      <w:rPr>
        <w:rFonts w:hint="default"/>
        <w:lang w:val="pl-PL" w:eastAsia="en-US" w:bidi="ar-SA"/>
      </w:rPr>
    </w:lvl>
  </w:abstractNum>
  <w:abstractNum w:abstractNumId="3" w15:restartNumberingAfterBreak="0">
    <w:nsid w:val="558776BF"/>
    <w:multiLevelType w:val="hybridMultilevel"/>
    <w:tmpl w:val="AF2A6EBE"/>
    <w:lvl w:ilvl="0" w:tplc="F1226A62">
      <w:numFmt w:val="bullet"/>
      <w:lvlText w:val="-"/>
      <w:lvlJc w:val="left"/>
      <w:pPr>
        <w:ind w:left="26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20"/>
        <w:szCs w:val="20"/>
        <w:lang w:val="pl-PL" w:eastAsia="en-US" w:bidi="ar-SA"/>
      </w:rPr>
    </w:lvl>
    <w:lvl w:ilvl="1" w:tplc="A628C5AA">
      <w:numFmt w:val="bullet"/>
      <w:lvlText w:val="•"/>
      <w:lvlJc w:val="left"/>
      <w:pPr>
        <w:ind w:left="896" w:hanging="101"/>
      </w:pPr>
      <w:rPr>
        <w:rFonts w:hint="default"/>
        <w:lang w:val="pl-PL" w:eastAsia="en-US" w:bidi="ar-SA"/>
      </w:rPr>
    </w:lvl>
    <w:lvl w:ilvl="2" w:tplc="C6FA08B2">
      <w:numFmt w:val="bullet"/>
      <w:lvlText w:val="•"/>
      <w:lvlJc w:val="left"/>
      <w:pPr>
        <w:ind w:left="1772" w:hanging="101"/>
      </w:pPr>
      <w:rPr>
        <w:rFonts w:hint="default"/>
        <w:lang w:val="pl-PL" w:eastAsia="en-US" w:bidi="ar-SA"/>
      </w:rPr>
    </w:lvl>
    <w:lvl w:ilvl="3" w:tplc="1616ACD6">
      <w:numFmt w:val="bullet"/>
      <w:lvlText w:val="•"/>
      <w:lvlJc w:val="left"/>
      <w:pPr>
        <w:ind w:left="2648" w:hanging="101"/>
      </w:pPr>
      <w:rPr>
        <w:rFonts w:hint="default"/>
        <w:lang w:val="pl-PL" w:eastAsia="en-US" w:bidi="ar-SA"/>
      </w:rPr>
    </w:lvl>
    <w:lvl w:ilvl="4" w:tplc="134807EA">
      <w:numFmt w:val="bullet"/>
      <w:lvlText w:val="•"/>
      <w:lvlJc w:val="left"/>
      <w:pPr>
        <w:ind w:left="3524" w:hanging="101"/>
      </w:pPr>
      <w:rPr>
        <w:rFonts w:hint="default"/>
        <w:lang w:val="pl-PL" w:eastAsia="en-US" w:bidi="ar-SA"/>
      </w:rPr>
    </w:lvl>
    <w:lvl w:ilvl="5" w:tplc="F53A4AEE">
      <w:numFmt w:val="bullet"/>
      <w:lvlText w:val="•"/>
      <w:lvlJc w:val="left"/>
      <w:pPr>
        <w:ind w:left="4400" w:hanging="101"/>
      </w:pPr>
      <w:rPr>
        <w:rFonts w:hint="default"/>
        <w:lang w:val="pl-PL" w:eastAsia="en-US" w:bidi="ar-SA"/>
      </w:rPr>
    </w:lvl>
    <w:lvl w:ilvl="6" w:tplc="25B29CB8">
      <w:numFmt w:val="bullet"/>
      <w:lvlText w:val="•"/>
      <w:lvlJc w:val="left"/>
      <w:pPr>
        <w:ind w:left="5276" w:hanging="101"/>
      </w:pPr>
      <w:rPr>
        <w:rFonts w:hint="default"/>
        <w:lang w:val="pl-PL" w:eastAsia="en-US" w:bidi="ar-SA"/>
      </w:rPr>
    </w:lvl>
    <w:lvl w:ilvl="7" w:tplc="B3A0A908">
      <w:numFmt w:val="bullet"/>
      <w:lvlText w:val="•"/>
      <w:lvlJc w:val="left"/>
      <w:pPr>
        <w:ind w:left="6152" w:hanging="101"/>
      </w:pPr>
      <w:rPr>
        <w:rFonts w:hint="default"/>
        <w:lang w:val="pl-PL" w:eastAsia="en-US" w:bidi="ar-SA"/>
      </w:rPr>
    </w:lvl>
    <w:lvl w:ilvl="8" w:tplc="25A45CA4">
      <w:numFmt w:val="bullet"/>
      <w:lvlText w:val="•"/>
      <w:lvlJc w:val="left"/>
      <w:pPr>
        <w:ind w:left="7028" w:hanging="101"/>
      </w:pPr>
      <w:rPr>
        <w:rFonts w:hint="default"/>
        <w:lang w:val="pl-PL" w:eastAsia="en-US" w:bidi="ar-SA"/>
      </w:rPr>
    </w:lvl>
  </w:abstractNum>
  <w:abstractNum w:abstractNumId="4" w15:restartNumberingAfterBreak="0">
    <w:nsid w:val="7D173A6C"/>
    <w:multiLevelType w:val="hybridMultilevel"/>
    <w:tmpl w:val="1BD63B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529154">
    <w:abstractNumId w:val="3"/>
  </w:num>
  <w:num w:numId="2" w16cid:durableId="1938827582">
    <w:abstractNumId w:val="0"/>
  </w:num>
  <w:num w:numId="3" w16cid:durableId="1911766461">
    <w:abstractNumId w:val="2"/>
  </w:num>
  <w:num w:numId="4" w16cid:durableId="1310788535">
    <w:abstractNumId w:val="1"/>
  </w:num>
  <w:num w:numId="5" w16cid:durableId="53111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F0"/>
    <w:rsid w:val="000D0918"/>
    <w:rsid w:val="00131FB2"/>
    <w:rsid w:val="00146B55"/>
    <w:rsid w:val="00187904"/>
    <w:rsid w:val="001C5212"/>
    <w:rsid w:val="00400148"/>
    <w:rsid w:val="004D5563"/>
    <w:rsid w:val="005167F0"/>
    <w:rsid w:val="00525531"/>
    <w:rsid w:val="005F3F4F"/>
    <w:rsid w:val="00652B29"/>
    <w:rsid w:val="00670554"/>
    <w:rsid w:val="006A5305"/>
    <w:rsid w:val="006C2169"/>
    <w:rsid w:val="00720B99"/>
    <w:rsid w:val="007E6A8B"/>
    <w:rsid w:val="009D6628"/>
    <w:rsid w:val="00A20F43"/>
    <w:rsid w:val="00A45958"/>
    <w:rsid w:val="00AE7D7D"/>
    <w:rsid w:val="00B714CE"/>
    <w:rsid w:val="00BE16BB"/>
    <w:rsid w:val="00DF0E01"/>
    <w:rsid w:val="00ED6B50"/>
    <w:rsid w:val="00F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43C0"/>
  <w15:docId w15:val="{56E95CAA-AC65-4BFF-8E6F-36512729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483" w:hanging="34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2"/>
      <w:jc w:val="center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126"/>
      <w:ind w:left="1135" w:hanging="359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WWNum71">
    <w:name w:val="WWNum71"/>
    <w:basedOn w:val="Bezlisty"/>
    <w:rsid w:val="007E6A8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5BA0-99F6-4F89-B44D-E99CC91B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LGDZS</dc:creator>
  <cp:lastModifiedBy>Jola Marciniak-Sych</cp:lastModifiedBy>
  <cp:revision>12</cp:revision>
  <dcterms:created xsi:type="dcterms:W3CDTF">2024-04-18T11:06:00Z</dcterms:created>
  <dcterms:modified xsi:type="dcterms:W3CDTF">2024-04-23T08:02:00Z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