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8608" w14:textId="77777777" w:rsidR="00F91F9A" w:rsidRDefault="00F91F9A" w:rsidP="00360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HARMONOGRAM REALIZACJI </w:t>
      </w:r>
      <w:r w:rsidR="00360121">
        <w:rPr>
          <w:rFonts w:ascii="Times New Roman" w:hAnsi="Times New Roman" w:cs="Times New Roman"/>
          <w:b/>
          <w:sz w:val="32"/>
          <w:szCs w:val="32"/>
        </w:rPr>
        <w:t>PLAN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="007D71D9" w:rsidRPr="007D71D9">
        <w:rPr>
          <w:rFonts w:ascii="Times New Roman" w:hAnsi="Times New Roman" w:cs="Times New Roman"/>
          <w:b/>
          <w:sz w:val="32"/>
          <w:szCs w:val="32"/>
        </w:rPr>
        <w:t xml:space="preserve"> KOMUNIKACJI </w:t>
      </w:r>
    </w:p>
    <w:p w14:paraId="4C008609" w14:textId="7FC8D8AC" w:rsidR="00A23CB5" w:rsidRDefault="00F91F9A" w:rsidP="00360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STOWARZYSZENIA LGD BORY DOLNOŚLĄSKIE </w:t>
      </w:r>
      <w:r w:rsidR="00360121">
        <w:rPr>
          <w:rFonts w:ascii="Times New Roman" w:hAnsi="Times New Roman" w:cs="Times New Roman"/>
          <w:b/>
          <w:sz w:val="32"/>
          <w:szCs w:val="32"/>
        </w:rPr>
        <w:t>NA</w:t>
      </w:r>
      <w:r w:rsidR="007C08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7C8">
        <w:rPr>
          <w:rFonts w:ascii="Times New Roman" w:hAnsi="Times New Roman" w:cs="Times New Roman"/>
          <w:b/>
          <w:sz w:val="32"/>
          <w:szCs w:val="32"/>
        </w:rPr>
        <w:t>202</w:t>
      </w:r>
      <w:r w:rsidR="00CC7E36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W w:w="140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850"/>
        <w:gridCol w:w="1559"/>
        <w:gridCol w:w="1134"/>
        <w:gridCol w:w="2268"/>
        <w:gridCol w:w="993"/>
        <w:gridCol w:w="851"/>
        <w:gridCol w:w="1700"/>
      </w:tblGrid>
      <w:tr w:rsidR="00D80F04" w:rsidRPr="00D73688" w14:paraId="4C008613" w14:textId="77777777" w:rsidTr="00D80F04">
        <w:trPr>
          <w:trHeight w:val="7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A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0860B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Środki przekazu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C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Adresaci działania komunikacyjnego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D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Nazwa działania komunikacyjnego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E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Nazwa wskaźnika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F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Budżet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10" w14:textId="77777777" w:rsidR="00D80F04" w:rsidRPr="0036685A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Stan docelowy</w:t>
            </w:r>
          </w:p>
          <w:p w14:paraId="4C008611" w14:textId="7DE1B6A5" w:rsidR="00D80F04" w:rsidRPr="00D73688" w:rsidRDefault="0094629E" w:rsidP="0020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204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C7E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12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Rezultaty działań</w:t>
            </w:r>
          </w:p>
        </w:tc>
      </w:tr>
      <w:tr w:rsidR="00D80F04" w:rsidRPr="00D73688" w14:paraId="4C008615" w14:textId="77777777" w:rsidTr="00927C64">
        <w:trPr>
          <w:trHeight w:val="348"/>
        </w:trPr>
        <w:tc>
          <w:tcPr>
            <w:tcW w:w="14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14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Cel 1. </w:t>
            </w: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Informowanie o możliwości uzyskania wsparcia i pomocy w przygotowaniu, realizacji oraz rozliczaniu projektów dofinansowanych w ramach LSR</w:t>
            </w:r>
          </w:p>
        </w:tc>
      </w:tr>
      <w:tr w:rsidR="000C0C89" w:rsidRPr="00D73688" w14:paraId="4C00862E" w14:textId="77777777" w:rsidTr="00D80F04">
        <w:trPr>
          <w:trHeight w:val="6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16" w14:textId="3FA82299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I-I</w:t>
            </w:r>
            <w:r w:rsidR="00826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kwartał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08617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Prowadzenie i aktualizowanie strony internetowej</w:t>
            </w: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C008618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Prowadzenie i aktualizowanie portali społecznościowych;</w:t>
            </w:r>
          </w:p>
          <w:p w14:paraId="4C008619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Prowadzenie bieżącej informacji w biurze LGD (telefoniczna, mailowo, osobiście);</w:t>
            </w:r>
          </w:p>
          <w:p w14:paraId="4C00861A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Przesyłanie informacji do Powiatowych Urzędów Pracy z prośbą o zamieszczenie informacji na ich stronie internetowej i tablicy ogłoszeń;</w:t>
            </w:r>
          </w:p>
          <w:p w14:paraId="4C00861B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Przesyłanie informacji do Urzędów Gmin wchodzących w skład LSR z prośbą o zamieszczenie informacji na ich stronie internetowej i tablicy ogłoszeń;</w:t>
            </w:r>
          </w:p>
          <w:p w14:paraId="4C00861C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Przesyłanie informacji do osób znajdujących się w bazie kontaktów LGD</w:t>
            </w:r>
          </w:p>
          <w:p w14:paraId="4C00861D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- szkolenie;</w:t>
            </w:r>
          </w:p>
          <w:p w14:paraId="4C00861E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- doradztwo;</w:t>
            </w:r>
          </w:p>
          <w:p w14:paraId="4C00861F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ankieta monitorująca;</w:t>
            </w:r>
          </w:p>
          <w:p w14:paraId="4C008620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21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Mieszkańcy,</w:t>
            </w:r>
          </w:p>
          <w:p w14:paraId="4C008622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fizyczne,</w:t>
            </w:r>
          </w:p>
          <w:p w14:paraId="4C008623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Organizacje pozarządowe,</w:t>
            </w:r>
          </w:p>
          <w:p w14:paraId="4C008624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Przedsiębiorcy,</w:t>
            </w:r>
          </w:p>
          <w:p w14:paraId="4C008625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Jednostki samorządu terytorialnego,</w:t>
            </w:r>
          </w:p>
          <w:p w14:paraId="4C008626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Grupy defaworyzowane pod kątem dostępu do rynku pracy,</w:t>
            </w:r>
          </w:p>
          <w:p w14:paraId="4C008627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28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29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zamieszczanych artykułów na stronie internetowej LGD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2A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85A">
              <w:rPr>
                <w:rFonts w:ascii="Times New Roman" w:eastAsia="Calibri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2B" w14:textId="77777777" w:rsidR="000C0C89" w:rsidRPr="00D73688" w:rsidRDefault="0094629E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00862C" w14:textId="77777777" w:rsidR="000C0C89" w:rsidRPr="00D73688" w:rsidRDefault="000C0C89" w:rsidP="0036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Wzrost wiedzy grup docelowych opisanych w LSR na temat możliwości </w:t>
            </w:r>
            <w:r w:rsidRPr="00D73688">
              <w:rPr>
                <w:rFonts w:ascii="Times New Roman" w:eastAsia="Times New Roman" w:hAnsi="Times New Roman" w:cs="Times New Roman"/>
                <w:sz w:val="20"/>
                <w:szCs w:val="20"/>
              </w:rPr>
              <w:t>uzyskania wsparcia oraz zakresu pomocy w przygotowaniu, realizacji oraz rozliczaniu projektów dofinansowanych w ramach LSR;</w:t>
            </w:r>
          </w:p>
          <w:p w14:paraId="4C00862D" w14:textId="77777777" w:rsidR="000C0C89" w:rsidRPr="00D73688" w:rsidRDefault="000C0C89" w:rsidP="0036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37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2F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0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1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2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33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zamieszczonych informacji na Fanpage LGD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34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35" w14:textId="131E271C" w:rsidR="000C0C89" w:rsidRPr="00D73688" w:rsidRDefault="006C1703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36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40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8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9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A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B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3C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osób, które otrzymały informację w biurze LGD, telefonicznie lub mailowo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3D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3E" w14:textId="35949AB9" w:rsidR="000C0C89" w:rsidRPr="00D73688" w:rsidRDefault="0098781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3F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49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1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2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3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4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45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Powiatowych Urzędów Pracy, do których przesłano informacje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46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47" w14:textId="5FD2781E" w:rsidR="000C0C89" w:rsidRPr="00D73688" w:rsidRDefault="00CC7E36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48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52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A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B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C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D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4E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Urzędów Gmin wchodzących w skład LGD, do których przesłano informację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4F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50" w14:textId="2857124F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51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5B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3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4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5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56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57" w14:textId="77777777" w:rsidR="000C0C89" w:rsidRPr="000C0C89" w:rsidRDefault="00632FCE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Liczba osób, </w:t>
            </w:r>
            <w:r w:rsidRPr="0063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których przesłano informację, będących w bazie kontaktów LGD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58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59" w14:textId="2F661A65" w:rsidR="000C0C89" w:rsidRPr="00D73688" w:rsidRDefault="00BA1600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5A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F04" w:rsidRPr="00D73688" w14:paraId="4C008664" w14:textId="77777777" w:rsidTr="00D80F04">
        <w:trPr>
          <w:trHeight w:val="19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0865C" w14:textId="58904136" w:rsidR="00D80F04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I-I</w:t>
            </w:r>
            <w:r w:rsidR="00BA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kwartał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D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E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0865F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Cykl szkoleniowy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60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zorganizowanych szkoleń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61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85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62" w14:textId="77777777" w:rsidR="00D80F04" w:rsidRPr="00D73688" w:rsidRDefault="006B2765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63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F04" w:rsidRPr="00D73688" w14:paraId="4C00866D" w14:textId="77777777" w:rsidTr="00D80F04">
        <w:trPr>
          <w:trHeight w:val="1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65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66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67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68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69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osób uczestniczących w szkoleniu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6A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6B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8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6C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F04" w:rsidRPr="00D73688" w14:paraId="4C008676" w14:textId="77777777" w:rsidTr="00D80F04">
        <w:trPr>
          <w:trHeight w:val="19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6E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6F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0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1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2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rozpowszechnionych ankiet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3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4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008675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78" w14:textId="77777777" w:rsidTr="008A26EE">
        <w:trPr>
          <w:trHeight w:val="194"/>
        </w:trPr>
        <w:tc>
          <w:tcPr>
            <w:tcW w:w="14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7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 2. Zwiększenie poziomu świadomości i wiedzy mieszkańców na temat korzyści z członkostwa w Unii Europejskiej oraz z możliwości jakie wnosi LGD, dzięki napływowi Funduszy Europejskich w tym EFRROW</w:t>
            </w:r>
          </w:p>
        </w:tc>
      </w:tr>
      <w:tr w:rsidR="00D80F04" w:rsidRPr="00D73688" w14:paraId="4C00868B" w14:textId="77777777" w:rsidTr="00D80F0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9" w14:textId="5F6A5D65" w:rsidR="00D80F04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BA1600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-I</w:t>
            </w:r>
            <w:r w:rsidR="00BA1600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867A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Organizacja spotkań otwartych na terenie gmin wchodzących w skład LGD</w:t>
            </w:r>
          </w:p>
          <w:p w14:paraId="4C00867B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C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Mieszkańcy,</w:t>
            </w:r>
          </w:p>
          <w:p w14:paraId="4C00867D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fizyczne,</w:t>
            </w:r>
          </w:p>
          <w:p w14:paraId="4C00867E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Organizacje pozarządowe,</w:t>
            </w:r>
          </w:p>
          <w:p w14:paraId="4C00867F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Przedsiębiorcy,</w:t>
            </w:r>
          </w:p>
          <w:p w14:paraId="4C008680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Jednostki samorządu terytorialnego,</w:t>
            </w:r>
          </w:p>
          <w:p w14:paraId="4C008681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Grupy defaworyzowane pod kątem dostępu do rynku pracy,</w:t>
            </w:r>
          </w:p>
          <w:p w14:paraId="4C008682" w14:textId="77777777" w:rsidR="00D80F04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zagrożone wykluczeniem społecznym tj. osoby w wieku poprodukcyjnym</w:t>
            </w:r>
          </w:p>
          <w:p w14:paraId="4C008683" w14:textId="77777777" w:rsidR="00D80F04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008684" w14:textId="77777777" w:rsidR="00D80F04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008685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6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Bezpośrednie spotkania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7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spotkań informacyjnych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8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9" w14:textId="0A5CC822" w:rsidR="00D80F04" w:rsidRPr="00D73688" w:rsidRDefault="00006DBE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A" w14:textId="77777777" w:rsidR="00D80F04" w:rsidRPr="00D73688" w:rsidRDefault="00D80F04" w:rsidP="0036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Wzrost świadomości i wiedzy grup docelowych opisanych w LSR na temat korzyści płynących z uzyskanego wsparcia w ramach środków unijnych</w:t>
            </w:r>
          </w:p>
        </w:tc>
      </w:tr>
      <w:tr w:rsidR="000C0C89" w:rsidRPr="00D73688" w14:paraId="4C00868D" w14:textId="77777777" w:rsidTr="000B7A87"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C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 3.Wzmocnienie pozytywnego wizerunku LGD jako obszaru efektywnie wykorzystującego szanse stwarzane przez członkostwo Polski w Unii Europejskiej</w:t>
            </w:r>
          </w:p>
        </w:tc>
      </w:tr>
      <w:tr w:rsidR="00D80F04" w:rsidRPr="00D73688" w14:paraId="4C00869D" w14:textId="77777777" w:rsidTr="00D80F0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E" w14:textId="61D9832A" w:rsidR="00D80F04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</w:t>
            </w:r>
            <w:r w:rsidR="00BA1600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-I</w:t>
            </w:r>
            <w:r w:rsidR="00BA1600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F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Ankieta monitorująca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0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Mieszkańcy,</w:t>
            </w:r>
          </w:p>
          <w:p w14:paraId="4C008691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fizyczne,</w:t>
            </w:r>
          </w:p>
          <w:p w14:paraId="4C008692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Organizacje pozarządowe,</w:t>
            </w:r>
          </w:p>
          <w:p w14:paraId="4C008693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Przedsiębiorcy,</w:t>
            </w:r>
          </w:p>
          <w:p w14:paraId="4C008694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Jednostki samorządu terytorialnego,</w:t>
            </w:r>
          </w:p>
          <w:p w14:paraId="4C008695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Grupy defaworyzowane pod kątem dostępu do rynku pracy, </w:t>
            </w:r>
          </w:p>
          <w:p w14:paraId="4C008696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zagrożone wykluczeniem społecznym tj. osoby w wieku poprodukcyjnym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7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Badanie satysfakcji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8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Liczba rozpowszechnionych ankiet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9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A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B" w14:textId="77777777" w:rsidR="00D80F04" w:rsidRPr="00D73688" w:rsidRDefault="00D80F04" w:rsidP="0036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Wzrost rozpoznawalności LGD jako podmiotu mającego realny wpływ na kształt i kierunek rozwoju społecznego regionu;</w:t>
            </w:r>
          </w:p>
          <w:p w14:paraId="4C00869C" w14:textId="77777777" w:rsidR="00D80F04" w:rsidRPr="00D73688" w:rsidRDefault="00D80F04" w:rsidP="0036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00869E" w14:textId="77777777" w:rsidR="007D71D9" w:rsidRPr="007D71D9" w:rsidRDefault="007D71D9" w:rsidP="00F91F9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7D71D9" w:rsidRPr="007D71D9" w:rsidSect="00F91F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86A1" w14:textId="77777777" w:rsidR="00860287" w:rsidRDefault="00860287" w:rsidP="00286A56">
      <w:pPr>
        <w:spacing w:after="0" w:line="240" w:lineRule="auto"/>
      </w:pPr>
      <w:r>
        <w:separator/>
      </w:r>
    </w:p>
  </w:endnote>
  <w:endnote w:type="continuationSeparator" w:id="0">
    <w:p w14:paraId="4C0086A2" w14:textId="77777777" w:rsidR="00860287" w:rsidRDefault="00860287" w:rsidP="0028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869F" w14:textId="77777777" w:rsidR="00860287" w:rsidRDefault="00860287" w:rsidP="00286A56">
      <w:pPr>
        <w:spacing w:after="0" w:line="240" w:lineRule="auto"/>
      </w:pPr>
      <w:r>
        <w:separator/>
      </w:r>
    </w:p>
  </w:footnote>
  <w:footnote w:type="continuationSeparator" w:id="0">
    <w:p w14:paraId="4C0086A0" w14:textId="77777777" w:rsidR="00860287" w:rsidRDefault="00860287" w:rsidP="0028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86A3" w14:textId="77777777" w:rsidR="00286A56" w:rsidRDefault="00907198" w:rsidP="00286A56">
    <w:pPr>
      <w:pStyle w:val="Nagwek"/>
      <w:rPr>
        <w:noProof/>
      </w:rPr>
    </w:pPr>
    <w:r>
      <w:rPr>
        <w:rFonts w:ascii="Times New Roman" w:eastAsia="Times New Roman" w:hAnsi="Times New Roman"/>
        <w:noProof/>
        <w:sz w:val="24"/>
        <w:lang w:eastAsia="pl-PL"/>
      </w:rPr>
      <w:t xml:space="preserve"> </w:t>
    </w:r>
    <w:r w:rsidR="00286A56"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4C0086A6" wp14:editId="4C0086A7">
          <wp:extent cx="771525" cy="514350"/>
          <wp:effectExtent l="19050" t="0" r="9525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</w:t>
    </w:r>
    <w:r>
      <w:rPr>
        <w:rFonts w:ascii="Times New Roman" w:eastAsia="Times New Roman" w:hAnsi="Times New Roman"/>
        <w:sz w:val="24"/>
        <w:lang w:eastAsia="pl-PL"/>
      </w:rPr>
      <w:t xml:space="preserve">        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 </w:t>
    </w:r>
    <w:r>
      <w:rPr>
        <w:rFonts w:ascii="Times New Roman" w:eastAsia="Times New Roman" w:hAnsi="Times New Roman"/>
        <w:sz w:val="24"/>
        <w:lang w:eastAsia="pl-PL"/>
      </w:rPr>
      <w:t xml:space="preserve">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</w:t>
    </w:r>
    <w:r w:rsidR="00286A56">
      <w:rPr>
        <w:rFonts w:ascii="Times New Roman" w:eastAsia="Times New Roman" w:hAnsi="Times New Roman"/>
        <w:sz w:val="24"/>
        <w:lang w:eastAsia="pl-PL"/>
      </w:rPr>
      <w:t xml:space="preserve">   </w:t>
    </w:r>
    <w:r w:rsidR="00286A56"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4C0086A8" wp14:editId="4C0086A9">
          <wp:extent cx="638175" cy="514350"/>
          <wp:effectExtent l="19050" t="0" r="9525" b="0"/>
          <wp:docPr id="2" name="Obraz 2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  </w:t>
    </w:r>
    <w:r>
      <w:rPr>
        <w:rFonts w:ascii="Times New Roman" w:eastAsia="Times New Roman" w:hAnsi="Times New Roman"/>
        <w:sz w:val="24"/>
        <w:lang w:eastAsia="pl-PL"/>
      </w:rPr>
      <w:t xml:space="preserve">                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    </w:t>
    </w:r>
    <w:r>
      <w:rPr>
        <w:rFonts w:ascii="Times New Roman" w:eastAsia="Times New Roman" w:hAnsi="Times New Roman"/>
        <w:sz w:val="24"/>
        <w:lang w:eastAsia="pl-PL"/>
      </w:rPr>
      <w:t xml:space="preserve">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</w:t>
    </w:r>
    <w:r w:rsidR="00286A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4C0086AA" wp14:editId="4C0086AB">
          <wp:extent cx="590550" cy="571500"/>
          <wp:effectExtent l="19050" t="0" r="0" b="0"/>
          <wp:docPr id="3" name="Obraz 3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0121">
      <w:rPr>
        <w:rFonts w:ascii="Times New Roman" w:eastAsia="Times New Roman" w:hAnsi="Times New Roman"/>
        <w:sz w:val="24"/>
        <w:lang w:eastAsia="pl-PL"/>
      </w:rPr>
      <w:t xml:space="preserve">          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 </w:t>
    </w:r>
    <w:r>
      <w:rPr>
        <w:rFonts w:ascii="Times New Roman" w:eastAsia="Times New Roman" w:hAnsi="Times New Roman"/>
        <w:sz w:val="24"/>
        <w:lang w:eastAsia="pl-PL"/>
      </w:rPr>
      <w:t xml:space="preserve">           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</w:t>
    </w:r>
    <w:r>
      <w:rPr>
        <w:rFonts w:ascii="Times New Roman" w:eastAsia="Times New Roman" w:hAnsi="Times New Roman"/>
        <w:sz w:val="24"/>
        <w:lang w:eastAsia="pl-PL"/>
      </w:rPr>
      <w:t xml:space="preserve">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</w:t>
    </w:r>
    <w:r w:rsidR="00286A56">
      <w:rPr>
        <w:noProof/>
        <w:lang w:eastAsia="pl-PL"/>
      </w:rPr>
      <w:drawing>
        <wp:inline distT="0" distB="0" distL="0" distR="0" wp14:anchorId="4C0086AC" wp14:editId="4C0086AD">
          <wp:extent cx="981075" cy="638175"/>
          <wp:effectExtent l="19050" t="0" r="9525" b="0"/>
          <wp:docPr id="4" name="Obraz 5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0086A4" w14:textId="77777777" w:rsidR="00286A56" w:rsidRDefault="00286A56" w:rsidP="00286A56">
    <w:pPr>
      <w:pStyle w:val="Nagwek"/>
      <w:rPr>
        <w:noProof/>
      </w:rPr>
    </w:pPr>
  </w:p>
  <w:p w14:paraId="4C0086A5" w14:textId="77777777" w:rsidR="00286A56" w:rsidRPr="00360121" w:rsidRDefault="00286A56" w:rsidP="00360121">
    <w:pPr>
      <w:jc w:val="center"/>
      <w:rPr>
        <w:rFonts w:ascii="Times New Roman" w:hAnsi="Times New Roman" w:cs="Times New Roman"/>
        <w:sz w:val="18"/>
        <w:szCs w:val="18"/>
      </w:rPr>
    </w:pPr>
    <w:r w:rsidRPr="00360121">
      <w:rPr>
        <w:rFonts w:ascii="Times New Roman" w:hAnsi="Times New Roman" w:cs="Times New Roman"/>
        <w:sz w:val="18"/>
        <w:szCs w:val="18"/>
      </w:rPr>
      <w:t>Europejski Fundusz Rolny na rzecz Rozwoju Obszarów Wiejskich. Europa inwestująca w obszary wiejskie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9"/>
    <w:rsid w:val="00005952"/>
    <w:rsid w:val="00006DBE"/>
    <w:rsid w:val="00033357"/>
    <w:rsid w:val="000A5016"/>
    <w:rsid w:val="000B7081"/>
    <w:rsid w:val="000C0C89"/>
    <w:rsid w:val="002047C8"/>
    <w:rsid w:val="00286A56"/>
    <w:rsid w:val="00287F79"/>
    <w:rsid w:val="00304E40"/>
    <w:rsid w:val="00316FFF"/>
    <w:rsid w:val="00360121"/>
    <w:rsid w:val="0036685A"/>
    <w:rsid w:val="003C5224"/>
    <w:rsid w:val="00461033"/>
    <w:rsid w:val="004C104E"/>
    <w:rsid w:val="004F0956"/>
    <w:rsid w:val="004F3956"/>
    <w:rsid w:val="00544EBA"/>
    <w:rsid w:val="00632FCE"/>
    <w:rsid w:val="00635B09"/>
    <w:rsid w:val="00657B56"/>
    <w:rsid w:val="006B0D46"/>
    <w:rsid w:val="006B2765"/>
    <w:rsid w:val="006C1703"/>
    <w:rsid w:val="00763F36"/>
    <w:rsid w:val="007C08DD"/>
    <w:rsid w:val="007D71D9"/>
    <w:rsid w:val="0082612B"/>
    <w:rsid w:val="00854301"/>
    <w:rsid w:val="00860287"/>
    <w:rsid w:val="00894B97"/>
    <w:rsid w:val="008E55D6"/>
    <w:rsid w:val="00907198"/>
    <w:rsid w:val="0093533B"/>
    <w:rsid w:val="0094629E"/>
    <w:rsid w:val="00987819"/>
    <w:rsid w:val="0099072E"/>
    <w:rsid w:val="009B7BA9"/>
    <w:rsid w:val="00A23CB5"/>
    <w:rsid w:val="00A4068C"/>
    <w:rsid w:val="00A52F62"/>
    <w:rsid w:val="00A62830"/>
    <w:rsid w:val="00AD6D1E"/>
    <w:rsid w:val="00B33438"/>
    <w:rsid w:val="00B733A2"/>
    <w:rsid w:val="00B7637E"/>
    <w:rsid w:val="00BA1600"/>
    <w:rsid w:val="00BC678E"/>
    <w:rsid w:val="00C57746"/>
    <w:rsid w:val="00C76B14"/>
    <w:rsid w:val="00CB4F39"/>
    <w:rsid w:val="00CC6D5E"/>
    <w:rsid w:val="00CC7E36"/>
    <w:rsid w:val="00CE54C0"/>
    <w:rsid w:val="00D32C93"/>
    <w:rsid w:val="00D73688"/>
    <w:rsid w:val="00D74EEA"/>
    <w:rsid w:val="00D80F04"/>
    <w:rsid w:val="00DB2DC7"/>
    <w:rsid w:val="00DF6704"/>
    <w:rsid w:val="00E51557"/>
    <w:rsid w:val="00E77D99"/>
    <w:rsid w:val="00EB28AC"/>
    <w:rsid w:val="00F44E91"/>
    <w:rsid w:val="00F91F9A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8608"/>
  <w15:docId w15:val="{CF87BD2F-5C35-4B9E-8462-B1A2CF2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6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A56"/>
  </w:style>
  <w:style w:type="paragraph" w:styleId="Stopka">
    <w:name w:val="footer"/>
    <w:basedOn w:val="Normalny"/>
    <w:link w:val="StopkaZnak"/>
    <w:uiPriority w:val="99"/>
    <w:semiHidden/>
    <w:unhideWhenUsed/>
    <w:rsid w:val="00286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6A56"/>
  </w:style>
  <w:style w:type="paragraph" w:styleId="Tekstdymka">
    <w:name w:val="Balloon Text"/>
    <w:basedOn w:val="Normalny"/>
    <w:link w:val="TekstdymkaZnak"/>
    <w:uiPriority w:val="99"/>
    <w:semiHidden/>
    <w:unhideWhenUsed/>
    <w:rsid w:val="0028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497B-1B79-472F-9493-88E62AC5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 Marciniak-Sych</cp:lastModifiedBy>
  <cp:revision>8</cp:revision>
  <cp:lastPrinted>2021-06-21T10:46:00Z</cp:lastPrinted>
  <dcterms:created xsi:type="dcterms:W3CDTF">2021-11-24T08:09:00Z</dcterms:created>
  <dcterms:modified xsi:type="dcterms:W3CDTF">2023-01-05T09:56:00Z</dcterms:modified>
</cp:coreProperties>
</file>