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2EED" w14:textId="77777777" w:rsidR="00174204" w:rsidRPr="00C750DD" w:rsidRDefault="00174204" w:rsidP="00174204">
      <w:pPr>
        <w:pStyle w:val="Standard"/>
        <w:spacing w:after="0"/>
      </w:pPr>
      <w:r w:rsidRPr="00C750DD">
        <w:rPr>
          <w:rFonts w:ascii="Times New Roman" w:hAnsi="Times New Roman"/>
          <w:b/>
          <w:sz w:val="24"/>
          <w:szCs w:val="24"/>
        </w:rPr>
        <w:t>Załącznik nr 1 do uchwały nr  7/202</w:t>
      </w:r>
      <w:bookmarkStart w:id="0" w:name="Bookmark"/>
      <w:bookmarkEnd w:id="0"/>
      <w:r w:rsidRPr="00C750DD">
        <w:rPr>
          <w:rFonts w:ascii="Times New Roman" w:hAnsi="Times New Roman"/>
          <w:b/>
          <w:sz w:val="24"/>
          <w:szCs w:val="24"/>
        </w:rPr>
        <w:t>1</w:t>
      </w:r>
    </w:p>
    <w:p w14:paraId="2DE84218" w14:textId="77777777" w:rsidR="00174204" w:rsidRPr="00C750DD" w:rsidRDefault="00174204" w:rsidP="00174204">
      <w:pPr>
        <w:pStyle w:val="Standard"/>
        <w:spacing w:after="0"/>
        <w:jc w:val="right"/>
        <w:rPr>
          <w:rFonts w:ascii="Times New Roman" w:hAnsi="Times New Roman"/>
          <w:b/>
          <w:sz w:val="24"/>
          <w:szCs w:val="24"/>
        </w:rPr>
      </w:pPr>
    </w:p>
    <w:p w14:paraId="423C6045" w14:textId="77777777" w:rsidR="00174204" w:rsidRPr="00C750DD" w:rsidRDefault="00174204" w:rsidP="00174204">
      <w:pPr>
        <w:pStyle w:val="Standard"/>
        <w:spacing w:after="0" w:line="240" w:lineRule="auto"/>
        <w:ind w:left="-71"/>
      </w:pPr>
      <w:r w:rsidRPr="00C750DD">
        <w:rPr>
          <w:rFonts w:ascii="Times New Roman" w:hAnsi="Times New Roman"/>
          <w:b/>
        </w:rPr>
        <w:t xml:space="preserve">Kryteria wyboru operacji dla celu 1 - </w:t>
      </w:r>
      <w:r w:rsidRPr="00C750DD">
        <w:rPr>
          <w:rFonts w:ascii="Times New Roman" w:eastAsia="Times New Roman" w:hAnsi="Times New Roman"/>
          <w:b/>
          <w:lang w:eastAsia="pl-PL"/>
        </w:rPr>
        <w:t>Pobudzanie lokalnej przedsiębiorczości</w:t>
      </w:r>
    </w:p>
    <w:p w14:paraId="214610D5" w14:textId="77777777" w:rsidR="00174204" w:rsidRPr="00C750DD" w:rsidRDefault="00174204" w:rsidP="00174204">
      <w:pPr>
        <w:pStyle w:val="Standard"/>
        <w:spacing w:after="0" w:line="240" w:lineRule="auto"/>
        <w:rPr>
          <w:rFonts w:ascii="Times New Roman" w:hAnsi="Times New Roman"/>
          <w:b/>
        </w:rPr>
      </w:pPr>
    </w:p>
    <w:tbl>
      <w:tblPr>
        <w:tblW w:w="10669" w:type="dxa"/>
        <w:tblInd w:w="-108" w:type="dxa"/>
        <w:tblLayout w:type="fixed"/>
        <w:tblCellMar>
          <w:left w:w="10" w:type="dxa"/>
          <w:right w:w="10" w:type="dxa"/>
        </w:tblCellMar>
        <w:tblLook w:val="0000" w:firstRow="0" w:lastRow="0" w:firstColumn="0" w:lastColumn="0" w:noHBand="0" w:noVBand="0"/>
      </w:tblPr>
      <w:tblGrid>
        <w:gridCol w:w="2306"/>
        <w:gridCol w:w="1487"/>
        <w:gridCol w:w="4322"/>
        <w:gridCol w:w="2554"/>
      </w:tblGrid>
      <w:tr w:rsidR="00174204" w:rsidRPr="00C750DD" w14:paraId="3CEDB8E1"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18008616" w14:textId="77777777" w:rsidR="00174204" w:rsidRPr="00C750DD" w:rsidRDefault="00174204" w:rsidP="00803952">
            <w:pPr>
              <w:pStyle w:val="Standard"/>
              <w:spacing w:after="0" w:line="240" w:lineRule="auto"/>
              <w:jc w:val="center"/>
            </w:pPr>
            <w:r w:rsidRPr="00C750DD">
              <w:rPr>
                <w:rFonts w:ascii="Times New Roman" w:eastAsia="Times New Roman" w:hAnsi="Times New Roman"/>
                <w:b/>
                <w:lang w:eastAsia="pl-PL"/>
              </w:rPr>
              <w:t>Nazwa kryterium wyboru operacji</w:t>
            </w:r>
          </w:p>
        </w:tc>
        <w:tc>
          <w:tcPr>
            <w:tcW w:w="1487"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6724B123" w14:textId="77777777" w:rsidR="00174204" w:rsidRPr="00C750DD" w:rsidRDefault="00174204" w:rsidP="00803952">
            <w:pPr>
              <w:pStyle w:val="Standard"/>
              <w:spacing w:after="0" w:line="240" w:lineRule="auto"/>
            </w:pPr>
            <w:r w:rsidRPr="00C750DD">
              <w:rPr>
                <w:rFonts w:ascii="Times New Roman" w:eastAsia="Times New Roman" w:hAnsi="Times New Roman"/>
                <w:b/>
                <w:lang w:eastAsia="pl-PL"/>
              </w:rPr>
              <w:t>Liczba przyznanych punktów</w:t>
            </w:r>
          </w:p>
        </w:tc>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05AC7FEF" w14:textId="77777777" w:rsidR="00174204" w:rsidRPr="00C750DD" w:rsidRDefault="00174204" w:rsidP="00803952">
            <w:pPr>
              <w:pStyle w:val="Standard"/>
              <w:spacing w:after="0" w:line="240" w:lineRule="auto"/>
              <w:jc w:val="center"/>
            </w:pPr>
            <w:r w:rsidRPr="00C750DD">
              <w:rPr>
                <w:rFonts w:ascii="Times New Roman" w:eastAsia="Tahoma" w:hAnsi="Times New Roman"/>
                <w:b/>
                <w:lang w:eastAsia="ar-SA"/>
              </w:rPr>
              <w:t>Opis / potencjalne oddziaływanie</w:t>
            </w:r>
          </w:p>
        </w:tc>
        <w:tc>
          <w:tcPr>
            <w:tcW w:w="2554"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vAlign w:val="center"/>
          </w:tcPr>
          <w:p w14:paraId="45B49CBC" w14:textId="77777777" w:rsidR="00174204" w:rsidRPr="00C750DD" w:rsidRDefault="00174204" w:rsidP="00803952">
            <w:pPr>
              <w:pStyle w:val="Standard"/>
              <w:spacing w:after="0" w:line="240" w:lineRule="auto"/>
              <w:jc w:val="center"/>
            </w:pPr>
            <w:r w:rsidRPr="00C750DD">
              <w:rPr>
                <w:rFonts w:ascii="Times New Roman" w:eastAsia="Times New Roman" w:hAnsi="Times New Roman"/>
                <w:b/>
                <w:lang w:eastAsia="pl-PL"/>
              </w:rPr>
              <w:t>Odniesienie do Diagnozy</w:t>
            </w:r>
          </w:p>
        </w:tc>
      </w:tr>
      <w:tr w:rsidR="00174204" w:rsidRPr="00C750DD" w14:paraId="11BFB25F"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DA6EC0" w14:textId="77777777" w:rsidR="00174204" w:rsidRPr="00C750DD" w:rsidRDefault="00174204" w:rsidP="00174204">
            <w:pPr>
              <w:pStyle w:val="Standard"/>
              <w:numPr>
                <w:ilvl w:val="0"/>
                <w:numId w:val="20"/>
              </w:numPr>
              <w:tabs>
                <w:tab w:val="left" w:pos="426"/>
              </w:tabs>
              <w:spacing w:after="0" w:line="240" w:lineRule="auto"/>
              <w:ind w:left="0" w:firstLine="142"/>
              <w:jc w:val="center"/>
            </w:pPr>
            <w:r w:rsidRPr="00C750DD">
              <w:rPr>
                <w:rFonts w:ascii="Times New Roman" w:hAnsi="Times New Roman"/>
                <w:b/>
              </w:rPr>
              <w:t>Czy planowane działania sprzyjają ochronie środowiska i klimatu ?</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D77B85" w14:textId="77777777" w:rsidR="00174204" w:rsidRPr="00C750DD" w:rsidRDefault="00174204" w:rsidP="00174204">
            <w:pPr>
              <w:pStyle w:val="Standard"/>
              <w:numPr>
                <w:ilvl w:val="0"/>
                <w:numId w:val="21"/>
              </w:numPr>
              <w:spacing w:after="0" w:line="240" w:lineRule="auto"/>
              <w:ind w:left="246" w:hanging="246"/>
            </w:pPr>
            <w:r w:rsidRPr="00C750DD">
              <w:rPr>
                <w:rFonts w:ascii="Times New Roman" w:eastAsia="Times New Roman" w:hAnsi="Times New Roman"/>
                <w:lang w:eastAsia="pl-PL"/>
              </w:rPr>
              <w:t>Nie sprzyjają</w:t>
            </w:r>
          </w:p>
          <w:p w14:paraId="59AA4088" w14:textId="77777777" w:rsidR="00174204" w:rsidRPr="00C750DD" w:rsidRDefault="00174204" w:rsidP="00803952">
            <w:pPr>
              <w:pStyle w:val="Standard"/>
              <w:spacing w:after="0" w:line="240" w:lineRule="auto"/>
              <w:ind w:left="214"/>
            </w:pPr>
            <w:r w:rsidRPr="00C750DD">
              <w:rPr>
                <w:rFonts w:ascii="Times New Roman" w:eastAsia="Times New Roman" w:hAnsi="Times New Roman"/>
                <w:b/>
                <w:lang w:eastAsia="pl-PL"/>
              </w:rPr>
              <w:t>- 0 pkt</w:t>
            </w:r>
          </w:p>
          <w:p w14:paraId="737A897B" w14:textId="77777777" w:rsidR="00174204" w:rsidRPr="00C750DD" w:rsidRDefault="00174204" w:rsidP="00803952">
            <w:pPr>
              <w:pStyle w:val="Standard"/>
              <w:spacing w:after="0" w:line="240" w:lineRule="auto"/>
              <w:ind w:left="214"/>
              <w:rPr>
                <w:rFonts w:ascii="Times New Roman" w:eastAsia="Times New Roman" w:hAnsi="Times New Roman"/>
                <w:lang w:eastAsia="pl-PL"/>
              </w:rPr>
            </w:pPr>
          </w:p>
          <w:p w14:paraId="3EF918FD" w14:textId="77777777" w:rsidR="00174204" w:rsidRPr="00C750DD" w:rsidRDefault="00174204" w:rsidP="00174204">
            <w:pPr>
              <w:pStyle w:val="Standard"/>
              <w:numPr>
                <w:ilvl w:val="0"/>
                <w:numId w:val="21"/>
              </w:numPr>
              <w:spacing w:after="0" w:line="240" w:lineRule="auto"/>
              <w:ind w:left="246" w:hanging="246"/>
            </w:pPr>
            <w:r w:rsidRPr="00C750DD">
              <w:rPr>
                <w:rFonts w:ascii="Times New Roman" w:eastAsia="Times New Roman" w:hAnsi="Times New Roman"/>
                <w:lang w:eastAsia="pl-PL"/>
              </w:rPr>
              <w:t>Sprzyjają-</w:t>
            </w:r>
            <w:r w:rsidRPr="00C750DD">
              <w:rPr>
                <w:rFonts w:ascii="Times New Roman" w:eastAsia="Times New Roman" w:hAnsi="Times New Roman"/>
                <w:b/>
                <w:bCs/>
                <w:lang w:eastAsia="pl-PL"/>
              </w:rPr>
              <w:t>1</w:t>
            </w:r>
            <w:r w:rsidRPr="00C750DD">
              <w:rPr>
                <w:rFonts w:ascii="Times New Roman" w:eastAsia="Times New Roman" w:hAnsi="Times New Roman"/>
                <w:lang w:eastAsia="pl-PL"/>
              </w:rPr>
              <w:t xml:space="preserve"> </w:t>
            </w:r>
          </w:p>
          <w:p w14:paraId="75406B90" w14:textId="77777777" w:rsidR="00174204" w:rsidRPr="00C750DD" w:rsidRDefault="00174204" w:rsidP="00803952">
            <w:pPr>
              <w:pStyle w:val="Standard"/>
              <w:spacing w:after="0" w:line="240" w:lineRule="auto"/>
            </w:pPr>
            <w:r w:rsidRPr="00C750DD">
              <w:rPr>
                <w:rFonts w:ascii="Times New Roman" w:eastAsia="Times New Roman" w:hAnsi="Times New Roman"/>
                <w:lang w:eastAsia="pl-PL"/>
              </w:rPr>
              <w:t xml:space="preserve">    </w:t>
            </w:r>
            <w:r w:rsidRPr="00C750DD">
              <w:rPr>
                <w:rFonts w:ascii="Times New Roman" w:eastAsia="Times New Roman" w:hAnsi="Times New Roman"/>
                <w:b/>
                <w:strike/>
                <w:lang w:eastAsia="pl-PL"/>
              </w:rPr>
              <w:t>-</w:t>
            </w:r>
            <w:r w:rsidRPr="00C750DD">
              <w:rPr>
                <w:rFonts w:ascii="Times New Roman" w:eastAsia="Times New Roman" w:hAnsi="Times New Roman"/>
                <w:b/>
                <w:lang w:eastAsia="pl-PL"/>
              </w:rPr>
              <w:t xml:space="preserve"> pkt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6B625B"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Preferowane będą te operacje, których realizacja przyczyni się w różnym stopniu do ochrony środowiska lub będą przeciwdziałać zmianom klimatu.</w:t>
            </w:r>
            <w:r w:rsidRPr="00C750DD">
              <w:rPr>
                <w:rFonts w:ascii="Times New Roman" w:hAnsi="Times New Roman"/>
              </w:rPr>
              <w:t xml:space="preserve"> Punktowane będą operacje zawierające elementy ograniczające emisję szkodliwych pyłów, zanieczyszczeń oraz odpadów, ograniczające wykorzystanie energii lub operacje zakładające wykorzystanie lub promowanie rozwiązań opartych na odnawialnych źródłach energii.  </w:t>
            </w:r>
            <w:r w:rsidRPr="00C750DD">
              <w:rPr>
                <w:rFonts w:ascii="Times New Roman" w:eastAsia="Times New Roman" w:hAnsi="Times New Roman"/>
                <w:lang w:eastAsia="pl-PL"/>
              </w:rPr>
              <w:t>Za działania sprzyjające ochronie środowiska uznane będą również te inwestycje, w których zaplanowano wykorzystanie materiałów sprzyjających środowisku. Tym sposobem LGD wpłynie na wzrost świadomości mieszkańców dotyczących potrzeby ochrony środowiska. Poza tym realizacja takich operacji pozytywnie wpłynie na jego jakość.</w:t>
            </w:r>
          </w:p>
          <w:p w14:paraId="09A91E65"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p>
          <w:p w14:paraId="37FFBA4B"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Kryterium weryfikowane  będzie  na  podstawie  zapisów w biznesplanie</w:t>
            </w: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9AB286"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Potrzeba podejmowania działań sprzyjających zachowaniu przyrody i zachowaniu różnorodnych form jej ochrony, w tym działań minimalizujących skutki złego wpływu na środowisko opisane zostały w Rozdziale III – Diagnoza pkt 8</w:t>
            </w:r>
          </w:p>
        </w:tc>
      </w:tr>
      <w:tr w:rsidR="00174204" w:rsidRPr="00C750DD" w14:paraId="1E2F579C"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2AAB60" w14:textId="77777777" w:rsidR="00174204" w:rsidRPr="00C750DD" w:rsidRDefault="00174204" w:rsidP="00803952">
            <w:pPr>
              <w:pStyle w:val="Standard"/>
              <w:tabs>
                <w:tab w:val="left" w:pos="709"/>
              </w:tabs>
              <w:spacing w:after="0" w:line="240" w:lineRule="auto"/>
              <w:jc w:val="center"/>
            </w:pPr>
            <w:r w:rsidRPr="00C750DD">
              <w:rPr>
                <w:rFonts w:ascii="Times New Roman" w:hAnsi="Times New Roman"/>
                <w:b/>
              </w:rPr>
              <w:t>2.  Innowacyjność operacji</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FD3294" w14:textId="77777777" w:rsidR="00174204" w:rsidRPr="00C750DD" w:rsidRDefault="00174204" w:rsidP="00174204">
            <w:pPr>
              <w:pStyle w:val="Standard"/>
              <w:numPr>
                <w:ilvl w:val="0"/>
                <w:numId w:val="19"/>
              </w:numPr>
              <w:spacing w:after="0" w:line="240" w:lineRule="auto"/>
              <w:ind w:left="246" w:hanging="246"/>
            </w:pPr>
            <w:r w:rsidRPr="00C750DD">
              <w:rPr>
                <w:rFonts w:ascii="Times New Roman" w:eastAsia="Times New Roman" w:hAnsi="Times New Roman"/>
                <w:lang w:eastAsia="pl-PL"/>
              </w:rPr>
              <w:t>Działanie nie posiada innowacyjnego charakteru</w:t>
            </w:r>
          </w:p>
          <w:p w14:paraId="418A3428" w14:textId="77777777" w:rsidR="00174204" w:rsidRPr="00C750DD" w:rsidRDefault="00174204" w:rsidP="00803952">
            <w:pPr>
              <w:pStyle w:val="Standard"/>
              <w:spacing w:after="0" w:line="240" w:lineRule="auto"/>
              <w:ind w:left="214"/>
            </w:pPr>
            <w:r w:rsidRPr="00C750DD">
              <w:rPr>
                <w:rFonts w:ascii="Times New Roman" w:eastAsia="Times New Roman" w:hAnsi="Times New Roman"/>
                <w:lang w:eastAsia="pl-PL"/>
              </w:rPr>
              <w:t xml:space="preserve"> </w:t>
            </w:r>
            <w:r w:rsidRPr="00C750DD">
              <w:rPr>
                <w:rFonts w:ascii="Times New Roman" w:eastAsia="Times New Roman" w:hAnsi="Times New Roman"/>
                <w:b/>
                <w:lang w:eastAsia="pl-PL"/>
              </w:rPr>
              <w:t>- 0 pkt</w:t>
            </w:r>
          </w:p>
          <w:p w14:paraId="6DFFAB95" w14:textId="77777777" w:rsidR="00174204" w:rsidRPr="00C750DD" w:rsidRDefault="00174204" w:rsidP="00803952">
            <w:pPr>
              <w:pStyle w:val="Standard"/>
              <w:spacing w:after="0" w:line="240" w:lineRule="auto"/>
              <w:ind w:left="214"/>
              <w:rPr>
                <w:rFonts w:ascii="Times New Roman" w:eastAsia="Times New Roman" w:hAnsi="Times New Roman"/>
                <w:lang w:eastAsia="pl-PL"/>
              </w:rPr>
            </w:pPr>
          </w:p>
          <w:p w14:paraId="04667728" w14:textId="77777777" w:rsidR="00174204" w:rsidRPr="00C750DD" w:rsidRDefault="00174204" w:rsidP="00803952">
            <w:pPr>
              <w:pStyle w:val="Standard"/>
              <w:spacing w:after="0" w:line="240" w:lineRule="auto"/>
              <w:ind w:left="214"/>
              <w:rPr>
                <w:rFonts w:ascii="Times New Roman" w:eastAsia="Times New Roman" w:hAnsi="Times New Roman"/>
                <w:lang w:eastAsia="pl-PL"/>
              </w:rPr>
            </w:pPr>
          </w:p>
          <w:p w14:paraId="69F5EF1A" w14:textId="77777777" w:rsidR="00174204" w:rsidRPr="00C750DD" w:rsidRDefault="00174204" w:rsidP="00174204">
            <w:pPr>
              <w:pStyle w:val="Standard"/>
              <w:numPr>
                <w:ilvl w:val="0"/>
                <w:numId w:val="19"/>
              </w:numPr>
              <w:tabs>
                <w:tab w:val="left" w:pos="492"/>
              </w:tabs>
              <w:spacing w:after="0" w:line="240" w:lineRule="auto"/>
              <w:ind w:left="246" w:hanging="246"/>
            </w:pPr>
            <w:r w:rsidRPr="00C750DD">
              <w:rPr>
                <w:rFonts w:ascii="Times New Roman" w:eastAsia="Times New Roman" w:hAnsi="Times New Roman"/>
                <w:lang w:eastAsia="pl-PL"/>
              </w:rPr>
              <w:t>Działanie posiada innowacyjny charakter</w:t>
            </w:r>
          </w:p>
          <w:p w14:paraId="1AE2B3C8" w14:textId="77777777" w:rsidR="00174204" w:rsidRPr="00C750DD" w:rsidRDefault="00174204" w:rsidP="00803952">
            <w:pPr>
              <w:pStyle w:val="Standard"/>
              <w:spacing w:after="0" w:line="240" w:lineRule="auto"/>
              <w:ind w:left="214"/>
            </w:pPr>
            <w:r w:rsidRPr="00C750DD">
              <w:rPr>
                <w:rFonts w:ascii="Times New Roman" w:eastAsia="Times New Roman" w:hAnsi="Times New Roman"/>
                <w:lang w:eastAsia="pl-PL"/>
              </w:rPr>
              <w:t xml:space="preserve"> </w:t>
            </w:r>
            <w:r w:rsidRPr="00C750DD">
              <w:rPr>
                <w:rFonts w:ascii="Times New Roman" w:eastAsia="Times New Roman" w:hAnsi="Times New Roman"/>
                <w:b/>
                <w:lang w:eastAsia="pl-PL"/>
              </w:rPr>
              <w:t>- 1 pkt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17B263"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Innowacyjność - oznacza wprowadzanie</w:t>
            </w:r>
          </w:p>
          <w:p w14:paraId="56233251"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Nowego produktu (wyrobu lub usługi), nowego procesu, nowej metody organizacji lub nowej metody promocji. Zastosowanie tego kryterium wpłynie na wzrost konkurencyjności oferowanych usług i tym na poprawę ich jakości.</w:t>
            </w:r>
          </w:p>
          <w:p w14:paraId="1F4E29AA"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p>
          <w:p w14:paraId="14A1293D"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Kryterium weryfikowane będzie na</w:t>
            </w:r>
          </w:p>
          <w:p w14:paraId="05B7D1C5"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podstawie zapisów w biznesplanie</w:t>
            </w:r>
          </w:p>
          <w:p w14:paraId="77F7266A" w14:textId="77777777" w:rsidR="00174204" w:rsidRPr="00C750DD" w:rsidRDefault="00174204" w:rsidP="00803952">
            <w:pPr>
              <w:pStyle w:val="Standard"/>
              <w:spacing w:after="0" w:line="240" w:lineRule="auto"/>
              <w:rPr>
                <w:rFonts w:ascii="Times New Roman" w:hAnsi="Times New Roman"/>
              </w:rPr>
            </w:pP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89A505"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Uwzględnienie</w:t>
            </w:r>
          </w:p>
          <w:p w14:paraId="3E8C9C0A"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innowacyjności w</w:t>
            </w:r>
          </w:p>
          <w:p w14:paraId="334B02B3"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kryteriach wyboru zostało</w:t>
            </w:r>
          </w:p>
          <w:p w14:paraId="5FB3696A"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opisane w Rozdziale VI –</w:t>
            </w:r>
          </w:p>
          <w:p w14:paraId="00DFDFED"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Sposób wyboru i oceny</w:t>
            </w:r>
          </w:p>
          <w:p w14:paraId="279E4776"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operacji oraz sposób</w:t>
            </w:r>
          </w:p>
          <w:p w14:paraId="7E2854D4"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ustanawiania kryteriów wyboru pkt 3</w:t>
            </w:r>
          </w:p>
          <w:p w14:paraId="6C4B41FC"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p>
        </w:tc>
      </w:tr>
      <w:tr w:rsidR="00174204" w:rsidRPr="00C750DD" w14:paraId="7DAD3069"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40C747" w14:textId="77777777" w:rsidR="00174204" w:rsidRPr="00C750DD" w:rsidRDefault="00174204" w:rsidP="00803952">
            <w:pPr>
              <w:pStyle w:val="Standard"/>
              <w:tabs>
                <w:tab w:val="left" w:pos="709"/>
              </w:tabs>
              <w:spacing w:after="0" w:line="240" w:lineRule="auto"/>
              <w:jc w:val="center"/>
            </w:pPr>
            <w:r w:rsidRPr="00C750DD">
              <w:rPr>
                <w:rFonts w:ascii="Times New Roman" w:hAnsi="Times New Roman"/>
                <w:b/>
              </w:rPr>
              <w:t xml:space="preserve">3. </w:t>
            </w:r>
            <w:r w:rsidRPr="00C750DD">
              <w:rPr>
                <w:rFonts w:ascii="Times New Roman" w:hAnsi="Times New Roman"/>
                <w:b/>
                <w:i/>
              </w:rPr>
              <w:t xml:space="preserve"> </w:t>
            </w:r>
            <w:bookmarkStart w:id="1" w:name="_Hlk90542586"/>
            <w:r w:rsidRPr="00C750DD">
              <w:rPr>
                <w:rFonts w:ascii="Times New Roman" w:hAnsi="Times New Roman"/>
                <w:b/>
              </w:rPr>
              <w:t>Bezrobocie na obszarze gminy</w:t>
            </w:r>
            <w:bookmarkEnd w:id="1"/>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29ACD5" w14:textId="444F031F" w:rsidR="00174204" w:rsidRPr="00C750DD" w:rsidRDefault="00174204" w:rsidP="00174204">
            <w:pPr>
              <w:pStyle w:val="Standard"/>
              <w:numPr>
                <w:ilvl w:val="0"/>
                <w:numId w:val="23"/>
              </w:numPr>
              <w:spacing w:after="0" w:line="240" w:lineRule="auto"/>
              <w:ind w:left="246" w:hanging="246"/>
            </w:pPr>
            <w:r w:rsidRPr="00C750DD">
              <w:rPr>
                <w:rFonts w:ascii="Times New Roman" w:eastAsia="Times New Roman" w:hAnsi="Times New Roman"/>
                <w:lang w:eastAsia="pl-PL"/>
              </w:rPr>
              <w:t>Od 2,</w:t>
            </w:r>
            <w:r w:rsidR="00EC2FBC">
              <w:rPr>
                <w:rFonts w:ascii="Times New Roman" w:eastAsia="Times New Roman" w:hAnsi="Times New Roman"/>
                <w:lang w:eastAsia="pl-PL"/>
              </w:rPr>
              <w:t>3</w:t>
            </w:r>
            <w:r w:rsidRPr="00C750DD">
              <w:rPr>
                <w:rFonts w:ascii="Times New Roman" w:eastAsia="Times New Roman" w:hAnsi="Times New Roman"/>
                <w:lang w:eastAsia="pl-PL"/>
              </w:rPr>
              <w:t xml:space="preserve">% do 2,9% - </w:t>
            </w:r>
            <w:r w:rsidRPr="00C750DD">
              <w:rPr>
                <w:rFonts w:ascii="Times New Roman" w:eastAsia="Times New Roman" w:hAnsi="Times New Roman"/>
                <w:b/>
                <w:lang w:eastAsia="pl-PL"/>
              </w:rPr>
              <w:t>1 pkt</w:t>
            </w:r>
            <w:r w:rsidRPr="00C750DD">
              <w:rPr>
                <w:rFonts w:ascii="Times New Roman" w:eastAsia="Times New Roman" w:hAnsi="Times New Roman"/>
                <w:lang w:eastAsia="pl-PL"/>
              </w:rPr>
              <w:t>;</w:t>
            </w:r>
          </w:p>
          <w:p w14:paraId="0AD85082" w14:textId="77777777" w:rsidR="00174204" w:rsidRPr="00C750DD" w:rsidRDefault="00174204" w:rsidP="00803952">
            <w:pPr>
              <w:pStyle w:val="Standard"/>
              <w:spacing w:after="0" w:line="240" w:lineRule="auto"/>
              <w:ind w:left="246"/>
            </w:pPr>
          </w:p>
          <w:p w14:paraId="279538A3" w14:textId="77777777" w:rsidR="00174204" w:rsidRPr="00C750DD" w:rsidRDefault="00174204" w:rsidP="00174204">
            <w:pPr>
              <w:pStyle w:val="Standard"/>
              <w:numPr>
                <w:ilvl w:val="0"/>
                <w:numId w:val="23"/>
              </w:numPr>
              <w:spacing w:after="0" w:line="240" w:lineRule="auto"/>
              <w:ind w:left="246" w:hanging="246"/>
            </w:pPr>
            <w:r w:rsidRPr="00C750DD">
              <w:rPr>
                <w:rFonts w:ascii="Times New Roman" w:eastAsia="Times New Roman" w:hAnsi="Times New Roman"/>
                <w:lang w:eastAsia="pl-PL"/>
              </w:rPr>
              <w:t xml:space="preserve">Od 1,3% do 2,2%  – </w:t>
            </w:r>
            <w:r w:rsidRPr="00C750DD">
              <w:rPr>
                <w:rFonts w:ascii="Times New Roman" w:eastAsia="Times New Roman" w:hAnsi="Times New Roman"/>
                <w:b/>
                <w:lang w:eastAsia="pl-PL"/>
              </w:rPr>
              <w:t>0 pkt</w:t>
            </w:r>
            <w:r w:rsidRPr="00C750DD">
              <w:rPr>
                <w:rFonts w:ascii="Times New Roman" w:eastAsia="Times New Roman" w:hAnsi="Times New Roman"/>
                <w:lang w:eastAsia="pl-PL"/>
              </w:rPr>
              <w:t>;</w:t>
            </w:r>
          </w:p>
          <w:p w14:paraId="22AA7B8A" w14:textId="77777777" w:rsidR="00174204" w:rsidRPr="00C750DD" w:rsidRDefault="00174204" w:rsidP="00803952">
            <w:pPr>
              <w:pStyle w:val="Standard"/>
              <w:spacing w:after="0" w:line="240" w:lineRule="auto"/>
              <w:ind w:left="214"/>
              <w:rPr>
                <w:rFonts w:ascii="Times New Roman" w:eastAsia="Times New Roman" w:hAnsi="Times New Roman"/>
                <w:lang w:eastAsia="pl-PL"/>
              </w:rPr>
            </w:pP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522B10"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Udział bezrobotnych zarejestrowanych w liczbie ludności w wieku produkcyjnym według stanu na 31.12.2020 r. na obszarze gminy, gdzie wnioskodawca planuje operację.</w:t>
            </w:r>
          </w:p>
          <w:p w14:paraId="484AB4B1"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p>
          <w:p w14:paraId="7502C6C3"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Kryterium weryfikowane na podstawie informacji przygotowanych przez LGD</w:t>
            </w:r>
          </w:p>
          <w:p w14:paraId="069011B1"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(Iłowa – 1,9%; Gozdnica – 1,3%; Małomice – 2,9%; Przewóz – 2,2%; Wymiarki – 2,7%; gm. wiejska Żagań – 2,0%; gm. wiejska Żary – 1,5%; Osiecznica – 2,4%; Pieńsk – 2,6%; Węgliniec – 2,6%  )</w:t>
            </w: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0367AD"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Opis rynku pracy opisany został w Rozdziale III – Diagnoza pkt. 3</w:t>
            </w:r>
          </w:p>
        </w:tc>
      </w:tr>
      <w:tr w:rsidR="00174204" w:rsidRPr="00C750DD" w14:paraId="2EB698B8"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4D4CF3" w14:textId="3A3E8FF9" w:rsidR="00174204" w:rsidRPr="00C750DD" w:rsidRDefault="00145001" w:rsidP="00803952">
            <w:pPr>
              <w:pStyle w:val="Standard"/>
              <w:spacing w:after="0" w:line="240" w:lineRule="auto"/>
              <w:jc w:val="center"/>
            </w:pPr>
            <w:r>
              <w:rPr>
                <w:rFonts w:ascii="Times New Roman" w:hAnsi="Times New Roman"/>
                <w:b/>
              </w:rPr>
              <w:lastRenderedPageBreak/>
              <w:t>4</w:t>
            </w:r>
            <w:r w:rsidR="00174204" w:rsidRPr="00C750DD">
              <w:rPr>
                <w:rFonts w:ascii="Times New Roman" w:hAnsi="Times New Roman"/>
                <w:b/>
              </w:rPr>
              <w:t xml:space="preserve">. Czy Wnioskodawca </w:t>
            </w:r>
            <w:r w:rsidR="00174204" w:rsidRPr="00145001">
              <w:rPr>
                <w:rStyle w:val="markedcontent"/>
                <w:rFonts w:ascii="Times New Roman" w:hAnsi="Times New Roman"/>
                <w:b/>
                <w:bCs/>
                <w:sz w:val="23"/>
                <w:szCs w:val="23"/>
              </w:rPr>
              <w:t xml:space="preserve">w dniu </w:t>
            </w:r>
            <w:r w:rsidR="00174204" w:rsidRPr="00145001">
              <w:rPr>
                <w:rFonts w:ascii="Times New Roman" w:hAnsi="Times New Roman"/>
                <w:b/>
                <w:bCs/>
              </w:rPr>
              <w:br/>
            </w:r>
            <w:r w:rsidR="00174204" w:rsidRPr="00145001">
              <w:rPr>
                <w:rStyle w:val="markedcontent"/>
                <w:rFonts w:ascii="Times New Roman" w:hAnsi="Times New Roman"/>
                <w:b/>
                <w:bCs/>
                <w:sz w:val="23"/>
                <w:szCs w:val="23"/>
              </w:rPr>
              <w:t xml:space="preserve">złożenia wniosku jest </w:t>
            </w:r>
            <w:r w:rsidR="00174204" w:rsidRPr="00145001">
              <w:rPr>
                <w:rFonts w:ascii="Times New Roman" w:hAnsi="Times New Roman"/>
                <w:b/>
                <w:bCs/>
              </w:rPr>
              <w:br/>
            </w:r>
            <w:r w:rsidR="00174204" w:rsidRPr="00145001">
              <w:rPr>
                <w:rStyle w:val="markedcontent"/>
                <w:rFonts w:ascii="Times New Roman" w:hAnsi="Times New Roman"/>
                <w:b/>
                <w:bCs/>
                <w:sz w:val="23"/>
                <w:szCs w:val="23"/>
              </w:rPr>
              <w:t xml:space="preserve">osobą </w:t>
            </w:r>
            <w:r w:rsidR="00174204" w:rsidRPr="00145001">
              <w:rPr>
                <w:rFonts w:ascii="Times New Roman" w:hAnsi="Times New Roman"/>
                <w:b/>
                <w:bCs/>
              </w:rPr>
              <w:br/>
            </w:r>
            <w:r w:rsidR="00174204" w:rsidRPr="00C750DD">
              <w:rPr>
                <w:rFonts w:ascii="Times New Roman" w:hAnsi="Times New Roman"/>
                <w:b/>
              </w:rPr>
              <w:t xml:space="preserve"> z grupy defaworyzowanej określonej w LSR (tj. kobiety i osoby bezrobotne w wieku 25-44 lat)</w:t>
            </w:r>
          </w:p>
          <w:p w14:paraId="1A8E0BBA" w14:textId="77777777" w:rsidR="00174204" w:rsidRPr="00C750DD" w:rsidRDefault="00174204" w:rsidP="00803952">
            <w:pPr>
              <w:pStyle w:val="Standard"/>
              <w:spacing w:after="0" w:line="240" w:lineRule="auto"/>
              <w:jc w:val="both"/>
            </w:pPr>
            <w:r w:rsidRPr="00C750DD">
              <w:rPr>
                <w:rFonts w:ascii="Times New Roman" w:hAnsi="Times New Roman"/>
              </w:rPr>
              <w:t>25 lat (liczone jest od dnia, w którym wnioskodawca osiąga wiek 25 lat);</w:t>
            </w:r>
          </w:p>
          <w:p w14:paraId="5664A560" w14:textId="77777777" w:rsidR="00174204" w:rsidRPr="00C750DD" w:rsidRDefault="00174204" w:rsidP="00803952">
            <w:pPr>
              <w:pStyle w:val="Standard"/>
              <w:spacing w:after="0" w:line="240" w:lineRule="auto"/>
              <w:jc w:val="center"/>
            </w:pPr>
            <w:r w:rsidRPr="00C750DD">
              <w:rPr>
                <w:rFonts w:ascii="Times New Roman" w:hAnsi="Times New Roman"/>
              </w:rPr>
              <w:t>44 lata (liczone do dnia poprzedzającego dzień, w którym wnioskodawca osiągnie 45 rok życia)</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2946AA" w14:textId="77777777" w:rsidR="00174204" w:rsidRPr="00C750DD" w:rsidRDefault="00174204" w:rsidP="00174204">
            <w:pPr>
              <w:pStyle w:val="Standard"/>
              <w:numPr>
                <w:ilvl w:val="0"/>
                <w:numId w:val="23"/>
              </w:numPr>
              <w:spacing w:after="0" w:line="240" w:lineRule="auto"/>
              <w:ind w:left="246" w:hanging="246"/>
            </w:pPr>
            <w:r w:rsidRPr="00C750DD">
              <w:rPr>
                <w:rFonts w:ascii="Times New Roman" w:eastAsia="Times New Roman" w:hAnsi="Times New Roman"/>
                <w:lang w:eastAsia="pl-PL"/>
              </w:rPr>
              <w:t xml:space="preserve">Tak </w:t>
            </w:r>
            <w:r w:rsidRPr="00C750DD">
              <w:rPr>
                <w:rFonts w:ascii="Times New Roman" w:eastAsia="Times New Roman" w:hAnsi="Times New Roman"/>
                <w:b/>
                <w:lang w:eastAsia="pl-PL"/>
              </w:rPr>
              <w:t>– 2 pkt</w:t>
            </w:r>
          </w:p>
          <w:p w14:paraId="4088CC16" w14:textId="77777777" w:rsidR="00174204" w:rsidRPr="00C750DD" w:rsidRDefault="00174204" w:rsidP="00803952">
            <w:pPr>
              <w:pStyle w:val="Standard"/>
              <w:spacing w:after="0" w:line="240" w:lineRule="auto"/>
              <w:ind w:left="246"/>
              <w:rPr>
                <w:rFonts w:ascii="Times New Roman" w:eastAsia="Times New Roman" w:hAnsi="Times New Roman"/>
                <w:lang w:eastAsia="pl-PL"/>
              </w:rPr>
            </w:pPr>
          </w:p>
          <w:p w14:paraId="5B0A4A39" w14:textId="77777777" w:rsidR="00174204" w:rsidRPr="00C750DD" w:rsidRDefault="00174204" w:rsidP="00174204">
            <w:pPr>
              <w:pStyle w:val="Standard"/>
              <w:numPr>
                <w:ilvl w:val="0"/>
                <w:numId w:val="23"/>
              </w:numPr>
              <w:spacing w:after="0" w:line="240" w:lineRule="auto"/>
              <w:ind w:left="246" w:hanging="246"/>
            </w:pPr>
            <w:r w:rsidRPr="00C750DD">
              <w:rPr>
                <w:rFonts w:ascii="Times New Roman" w:eastAsia="Times New Roman" w:hAnsi="Times New Roman"/>
                <w:lang w:eastAsia="pl-PL"/>
              </w:rPr>
              <w:t xml:space="preserve">Nie </w:t>
            </w:r>
            <w:r w:rsidRPr="00C750DD">
              <w:rPr>
                <w:rFonts w:ascii="Times New Roman" w:eastAsia="Times New Roman" w:hAnsi="Times New Roman"/>
                <w:b/>
                <w:lang w:eastAsia="pl-PL"/>
              </w:rPr>
              <w:t>– 0 pkt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CE4B91" w14:textId="77777777" w:rsidR="00174204" w:rsidRPr="00C750DD" w:rsidRDefault="00174204" w:rsidP="00803952">
            <w:pPr>
              <w:pStyle w:val="Standard"/>
              <w:spacing w:line="240" w:lineRule="auto"/>
              <w:ind w:left="48"/>
              <w:jc w:val="center"/>
            </w:pPr>
            <w:r w:rsidRPr="00C750DD">
              <w:rPr>
                <w:rFonts w:ascii="Times New Roman" w:hAnsi="Times New Roman"/>
              </w:rPr>
              <w:t>Premiowane będą te operacje, których wnioskodawcy wpisują się w grupę  defaworyzowaną  ze względu na dostęp do rynku pracy określonych w LSR (tj. osoby bezrobotne w wieku 25-44 lat oraz kobiety). Realizacja LSR ma przyczynić się do wsparcia tych osób, oraz zminimalizować negatywne skutki związane z brakiem pracy</w:t>
            </w:r>
          </w:p>
          <w:p w14:paraId="6935D1DD" w14:textId="77777777" w:rsidR="00174204" w:rsidRPr="00C750DD" w:rsidRDefault="00174204" w:rsidP="00803952">
            <w:pPr>
              <w:pStyle w:val="Standard"/>
              <w:spacing w:line="240" w:lineRule="auto"/>
              <w:ind w:left="48"/>
              <w:jc w:val="center"/>
              <w:rPr>
                <w:rFonts w:ascii="Times New Roman" w:hAnsi="Times New Roman"/>
              </w:rPr>
            </w:pPr>
          </w:p>
          <w:p w14:paraId="50C10378" w14:textId="77777777" w:rsidR="00174204" w:rsidRPr="00C750DD" w:rsidRDefault="00174204" w:rsidP="00803952">
            <w:pPr>
              <w:pStyle w:val="Standard"/>
              <w:spacing w:line="240" w:lineRule="auto"/>
              <w:ind w:left="48"/>
              <w:jc w:val="center"/>
            </w:pPr>
            <w:r w:rsidRPr="00C750DD">
              <w:rPr>
                <w:rFonts w:ascii="Times New Roman" w:hAnsi="Times New Roman"/>
              </w:rPr>
              <w:t>Kryterium będzie weryfikowane na  podstawie  zapisów w dokumentach aplikacyjnych w tym zapisów w biznesplanie</w:t>
            </w: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AEF9EC"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Opis rynku pracy, w tym określenie grup defaworyzowanych w stosunku co do których powinna być kierowana pomoc opisane zostały w Rozdziale III – Diagnoza pkt. 3</w:t>
            </w:r>
          </w:p>
        </w:tc>
      </w:tr>
      <w:tr w:rsidR="00174204" w:rsidRPr="00C750DD" w14:paraId="047A7474"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0D9759" w14:textId="07B51B83" w:rsidR="00174204" w:rsidRPr="00C750DD" w:rsidRDefault="00145001" w:rsidP="00803952">
            <w:pPr>
              <w:pStyle w:val="Standard"/>
              <w:spacing w:after="0" w:line="240" w:lineRule="auto"/>
              <w:jc w:val="center"/>
            </w:pPr>
            <w:r>
              <w:rPr>
                <w:rFonts w:ascii="Times New Roman" w:hAnsi="Times New Roman"/>
                <w:b/>
              </w:rPr>
              <w:t>5</w:t>
            </w:r>
            <w:r w:rsidR="00174204" w:rsidRPr="00C750DD">
              <w:rPr>
                <w:rFonts w:ascii="Times New Roman" w:hAnsi="Times New Roman"/>
                <w:b/>
                <w:i/>
              </w:rPr>
              <w:t xml:space="preserve">. </w:t>
            </w:r>
            <w:r w:rsidR="00174204" w:rsidRPr="00C750DD">
              <w:rPr>
                <w:rFonts w:ascii="Times New Roman" w:hAnsi="Times New Roman"/>
                <w:b/>
              </w:rPr>
              <w:t xml:space="preserve">Czy Wnioskodawca </w:t>
            </w:r>
            <w:r w:rsidR="00174204" w:rsidRPr="002B4A5E">
              <w:rPr>
                <w:rFonts w:ascii="Times New Roman" w:hAnsi="Times New Roman"/>
                <w:b/>
              </w:rPr>
              <w:t xml:space="preserve">(dot. podejmowania działalności gospodarczej)  </w:t>
            </w:r>
            <w:r w:rsidR="00174204" w:rsidRPr="00C750DD">
              <w:rPr>
                <w:rFonts w:ascii="Times New Roman" w:hAnsi="Times New Roman"/>
                <w:b/>
              </w:rPr>
              <w:t xml:space="preserve">wpisuje się w grupę osób znajdujących się w gorszej sytuacji na rynku pracy </w:t>
            </w:r>
            <w:r w:rsidR="00174204" w:rsidRPr="00C750DD">
              <w:rPr>
                <w:rFonts w:ascii="Times New Roman" w:hAnsi="Times New Roman"/>
              </w:rPr>
              <w:t>(osoba młoda do ukończenia 25-tego roku życia lub osoba powyżej 50-tego roku życia lub osoba niepełnosprawna posiadająca orzeczenie o niepełnosprawności</w:t>
            </w:r>
            <w:r w:rsidR="00174204" w:rsidRPr="00C750DD">
              <w:rPr>
                <w:rFonts w:ascii="Times New Roman" w:hAnsi="Times New Roman"/>
                <w:b/>
              </w:rPr>
              <w:t>)</w:t>
            </w:r>
          </w:p>
          <w:p w14:paraId="5A73F644" w14:textId="77777777" w:rsidR="00174204" w:rsidRPr="00C750DD" w:rsidRDefault="00174204" w:rsidP="00803952">
            <w:pPr>
              <w:pStyle w:val="Standard"/>
              <w:spacing w:after="0" w:line="240" w:lineRule="auto"/>
              <w:jc w:val="center"/>
              <w:rPr>
                <w:rFonts w:ascii="Times New Roman" w:hAnsi="Times New Roman"/>
                <w:b/>
              </w:rPr>
            </w:pP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BB6CBD" w14:textId="77777777" w:rsidR="00174204" w:rsidRPr="00C750DD" w:rsidRDefault="00174204" w:rsidP="00803952">
            <w:pPr>
              <w:pStyle w:val="Standard"/>
              <w:spacing w:after="0" w:line="240" w:lineRule="auto"/>
            </w:pPr>
            <w:r w:rsidRPr="00C750DD">
              <w:rPr>
                <w:rFonts w:ascii="Times New Roman" w:eastAsia="Times New Roman" w:hAnsi="Times New Roman"/>
                <w:lang w:eastAsia="pl-PL"/>
              </w:rPr>
              <w:t xml:space="preserve">Wpisuje się w grupę osób znajdujących się w gorszej sytuacji na rynku pracy – </w:t>
            </w:r>
            <w:r w:rsidRPr="00C750DD">
              <w:rPr>
                <w:rFonts w:ascii="Times New Roman" w:eastAsia="Times New Roman" w:hAnsi="Times New Roman"/>
                <w:b/>
                <w:lang w:eastAsia="pl-PL"/>
              </w:rPr>
              <w:t>1 pkt</w:t>
            </w:r>
            <w:r w:rsidRPr="00C750DD">
              <w:rPr>
                <w:rFonts w:ascii="Times New Roman" w:eastAsia="Times New Roman" w:hAnsi="Times New Roman"/>
                <w:lang w:eastAsia="pl-PL"/>
              </w:rPr>
              <w:t>;</w:t>
            </w:r>
          </w:p>
          <w:p w14:paraId="0A4766EE" w14:textId="77777777" w:rsidR="00174204" w:rsidRPr="00C750DD" w:rsidRDefault="00174204" w:rsidP="00803952">
            <w:pPr>
              <w:pStyle w:val="Standard"/>
              <w:spacing w:after="0" w:line="240" w:lineRule="auto"/>
            </w:pPr>
            <w:r w:rsidRPr="00C750DD">
              <w:rPr>
                <w:rFonts w:ascii="Times New Roman" w:eastAsia="Times New Roman" w:hAnsi="Times New Roman"/>
                <w:lang w:eastAsia="pl-PL"/>
              </w:rPr>
              <w:t xml:space="preserve">Nie wpisuje się grupę osób znajdujących się w gorszej sytuacji na rynku pracy  - </w:t>
            </w:r>
            <w:r w:rsidRPr="00C750DD">
              <w:rPr>
                <w:rFonts w:ascii="Times New Roman" w:eastAsia="Times New Roman" w:hAnsi="Times New Roman"/>
                <w:b/>
                <w:lang w:eastAsia="pl-PL"/>
              </w:rPr>
              <w:t>0 pkt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446AE3" w14:textId="77777777" w:rsidR="00174204" w:rsidRPr="00C750DD" w:rsidRDefault="00174204" w:rsidP="00803952">
            <w:pPr>
              <w:pStyle w:val="Standard"/>
              <w:spacing w:line="240" w:lineRule="auto"/>
              <w:ind w:left="48"/>
              <w:jc w:val="center"/>
            </w:pPr>
            <w:r w:rsidRPr="00C750DD">
              <w:rPr>
                <w:rFonts w:ascii="Times New Roman" w:hAnsi="Times New Roman"/>
              </w:rPr>
              <w:t>Osoba młoda do ukończenia 25-tego roku życia lub osoba powyżej 50-tego roku życia lub osoba niepełnosprawna posiadająca orzeczenie o niepełnosprawności</w:t>
            </w:r>
          </w:p>
          <w:p w14:paraId="0BC569AC" w14:textId="77777777" w:rsidR="00174204" w:rsidRPr="00C750DD" w:rsidRDefault="00174204" w:rsidP="00803952">
            <w:pPr>
              <w:pStyle w:val="Standard"/>
              <w:spacing w:line="240" w:lineRule="auto"/>
              <w:ind w:left="48"/>
              <w:jc w:val="center"/>
            </w:pPr>
            <w:r w:rsidRPr="00C750DD">
              <w:rPr>
                <w:rFonts w:ascii="Times New Roman" w:hAnsi="Times New Roman"/>
              </w:rPr>
              <w:t>Kryterium  będzie weryfikowane na  podstawie  zapisów w dokumentach aplikacyjnych w tym zapisów w biznesplanie</w:t>
            </w: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73B1D8"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t>Opis rynku pracy opisany został w Rozdziale III – Diagnoza pkt. 3</w:t>
            </w:r>
          </w:p>
        </w:tc>
      </w:tr>
      <w:tr w:rsidR="00174204" w:rsidRPr="00C750DD" w14:paraId="2417BC3A"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D23678" w14:textId="2B146043" w:rsidR="00174204" w:rsidRPr="00145001" w:rsidRDefault="00145001" w:rsidP="00803952">
            <w:pPr>
              <w:pStyle w:val="Standard"/>
              <w:spacing w:after="0" w:line="240" w:lineRule="auto"/>
              <w:jc w:val="center"/>
              <w:rPr>
                <w:b/>
              </w:rPr>
            </w:pPr>
            <w:r w:rsidRPr="00145001">
              <w:rPr>
                <w:rFonts w:ascii="Times New Roman" w:hAnsi="Times New Roman"/>
                <w:b/>
              </w:rPr>
              <w:t>6</w:t>
            </w:r>
            <w:r w:rsidR="00174204" w:rsidRPr="00145001">
              <w:rPr>
                <w:rFonts w:ascii="Times New Roman" w:hAnsi="Times New Roman"/>
                <w:b/>
              </w:rPr>
              <w:t>.</w:t>
            </w:r>
            <w:r w:rsidR="00174204" w:rsidRPr="00145001">
              <w:rPr>
                <w:rFonts w:ascii="Times New Roman" w:hAnsi="Times New Roman"/>
                <w:b/>
                <w:sz w:val="23"/>
                <w:szCs w:val="23"/>
              </w:rPr>
              <w:t xml:space="preserve"> </w:t>
            </w:r>
            <w:r w:rsidR="00174204" w:rsidRPr="00145001">
              <w:rPr>
                <w:rStyle w:val="markedcontent"/>
                <w:rFonts w:ascii="Times New Roman" w:hAnsi="Times New Roman"/>
                <w:b/>
                <w:sz w:val="23"/>
                <w:szCs w:val="23"/>
              </w:rPr>
              <w:t xml:space="preserve">Wnioskodawca zamieszkuje na obszarze LGD co </w:t>
            </w:r>
            <w:r w:rsidR="00174204" w:rsidRPr="00145001">
              <w:rPr>
                <w:rFonts w:ascii="Times New Roman" w:hAnsi="Times New Roman"/>
                <w:b/>
              </w:rPr>
              <w:br/>
            </w:r>
            <w:r w:rsidR="00174204" w:rsidRPr="00145001">
              <w:rPr>
                <w:rStyle w:val="markedcontent"/>
                <w:rFonts w:ascii="Times New Roman" w:hAnsi="Times New Roman"/>
                <w:b/>
                <w:sz w:val="23"/>
                <w:szCs w:val="23"/>
              </w:rPr>
              <w:t>najmniej 180 dni przed dniem złożenia wniosku.</w:t>
            </w:r>
            <w:r w:rsidR="00174204" w:rsidRPr="00145001">
              <w:rPr>
                <w:rFonts w:ascii="Times New Roman" w:hAnsi="Times New Roman"/>
                <w:b/>
                <w:strike/>
              </w:rPr>
              <w:t xml:space="preserve"> </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807980" w14:textId="77777777" w:rsidR="00174204" w:rsidRPr="00C750DD" w:rsidRDefault="00174204" w:rsidP="00803952">
            <w:pPr>
              <w:pStyle w:val="Standard"/>
              <w:spacing w:after="0" w:line="240" w:lineRule="auto"/>
              <w:rPr>
                <w:rFonts w:ascii="Times New Roman" w:eastAsia="Times New Roman" w:hAnsi="Times New Roman"/>
                <w:strike/>
                <w:lang w:eastAsia="pl-PL"/>
              </w:rPr>
            </w:pPr>
          </w:p>
          <w:p w14:paraId="52C21085" w14:textId="77777777" w:rsidR="00174204" w:rsidRPr="00C750DD" w:rsidRDefault="00174204" w:rsidP="00803952">
            <w:pPr>
              <w:pStyle w:val="Standard"/>
              <w:spacing w:after="0" w:line="240" w:lineRule="auto"/>
              <w:ind w:left="246"/>
              <w:rPr>
                <w:rFonts w:ascii="Times New Roman" w:hAnsi="Times New Roman"/>
              </w:rPr>
            </w:pPr>
          </w:p>
          <w:p w14:paraId="7A00A32B" w14:textId="77777777" w:rsidR="00174204" w:rsidRPr="00C750DD" w:rsidRDefault="00174204" w:rsidP="00803952">
            <w:pPr>
              <w:pStyle w:val="Standard"/>
              <w:spacing w:after="0" w:line="240" w:lineRule="auto"/>
              <w:ind w:left="214"/>
              <w:rPr>
                <w:rFonts w:ascii="Times New Roman" w:hAnsi="Times New Roman"/>
              </w:rPr>
            </w:pPr>
          </w:p>
          <w:p w14:paraId="05809532" w14:textId="77777777" w:rsidR="00174204" w:rsidRPr="00C750DD" w:rsidRDefault="00174204" w:rsidP="00803952">
            <w:pPr>
              <w:pStyle w:val="Standard"/>
              <w:spacing w:after="0" w:line="240" w:lineRule="auto"/>
              <w:ind w:left="214"/>
              <w:rPr>
                <w:rFonts w:ascii="Times New Roman" w:eastAsia="Times New Roman" w:hAnsi="Times New Roman"/>
                <w:strike/>
                <w:lang w:eastAsia="pl-PL"/>
              </w:rPr>
            </w:pPr>
          </w:p>
          <w:p w14:paraId="30E85A49" w14:textId="77777777" w:rsidR="00174204" w:rsidRPr="00C750DD" w:rsidRDefault="00174204" w:rsidP="00174204">
            <w:pPr>
              <w:pStyle w:val="Standard"/>
              <w:numPr>
                <w:ilvl w:val="0"/>
                <w:numId w:val="24"/>
              </w:numPr>
              <w:spacing w:after="0" w:line="240" w:lineRule="auto"/>
              <w:ind w:left="246" w:hanging="246"/>
            </w:pPr>
            <w:r w:rsidRPr="00C750DD">
              <w:rPr>
                <w:rFonts w:ascii="Times New Roman" w:eastAsia="Times New Roman" w:hAnsi="Times New Roman"/>
                <w:lang w:eastAsia="pl-PL"/>
              </w:rPr>
              <w:t>Tak</w:t>
            </w:r>
          </w:p>
          <w:p w14:paraId="5CDC620F" w14:textId="77777777" w:rsidR="00174204" w:rsidRPr="00C750DD" w:rsidRDefault="00174204" w:rsidP="00803952">
            <w:pPr>
              <w:pStyle w:val="Standard"/>
              <w:spacing w:after="0" w:line="240" w:lineRule="auto"/>
              <w:ind w:left="214"/>
            </w:pPr>
            <w:r w:rsidRPr="00C750DD">
              <w:rPr>
                <w:rFonts w:ascii="Times New Roman" w:eastAsia="Times New Roman" w:hAnsi="Times New Roman"/>
                <w:b/>
                <w:lang w:eastAsia="pl-PL"/>
              </w:rPr>
              <w:t>– 1 pkt</w:t>
            </w:r>
          </w:p>
          <w:p w14:paraId="0DAAB47E" w14:textId="77777777" w:rsidR="00174204" w:rsidRPr="00C750DD" w:rsidRDefault="00174204" w:rsidP="00803952">
            <w:pPr>
              <w:pStyle w:val="Standard"/>
              <w:spacing w:after="0" w:line="240" w:lineRule="auto"/>
              <w:ind w:left="214"/>
              <w:rPr>
                <w:rFonts w:ascii="Times New Roman" w:eastAsia="Times New Roman" w:hAnsi="Times New Roman"/>
                <w:b/>
                <w:lang w:eastAsia="pl-PL"/>
              </w:rPr>
            </w:pPr>
          </w:p>
          <w:p w14:paraId="68DAED7C" w14:textId="77777777" w:rsidR="00174204" w:rsidRPr="00C750DD" w:rsidRDefault="00174204" w:rsidP="00174204">
            <w:pPr>
              <w:pStyle w:val="Standard"/>
              <w:numPr>
                <w:ilvl w:val="0"/>
                <w:numId w:val="24"/>
              </w:numPr>
              <w:spacing w:after="0" w:line="240" w:lineRule="auto"/>
              <w:ind w:left="246" w:hanging="246"/>
              <w:rPr>
                <w:rFonts w:ascii="Times New Roman" w:hAnsi="Times New Roman"/>
              </w:rPr>
            </w:pPr>
            <w:r w:rsidRPr="00C750DD">
              <w:rPr>
                <w:rFonts w:ascii="Times New Roman" w:hAnsi="Times New Roman"/>
              </w:rPr>
              <w:t>Nie</w:t>
            </w:r>
          </w:p>
          <w:p w14:paraId="31D5923A" w14:textId="77777777" w:rsidR="00174204" w:rsidRPr="00C750DD" w:rsidRDefault="00174204" w:rsidP="00803952">
            <w:pPr>
              <w:pStyle w:val="Standard"/>
              <w:spacing w:after="0" w:line="240" w:lineRule="auto"/>
              <w:ind w:left="246"/>
            </w:pPr>
            <w:r w:rsidRPr="00C750DD">
              <w:rPr>
                <w:rFonts w:ascii="Times New Roman" w:eastAsia="Times New Roman" w:hAnsi="Times New Roman"/>
                <w:b/>
                <w:lang w:eastAsia="pl-PL"/>
              </w:rPr>
              <w:t>– 0 pkt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578F4A" w14:textId="77777777" w:rsidR="00174204" w:rsidRPr="00C750DD" w:rsidRDefault="00174204" w:rsidP="00803952">
            <w:pPr>
              <w:pStyle w:val="Standard"/>
              <w:spacing w:line="240" w:lineRule="auto"/>
              <w:ind w:left="48"/>
              <w:jc w:val="center"/>
            </w:pPr>
            <w:r w:rsidRPr="00C750DD">
              <w:rPr>
                <w:rStyle w:val="markedcontent"/>
                <w:rFonts w:ascii="Times New Roman" w:hAnsi="Times New Roman"/>
                <w:sz w:val="23"/>
                <w:szCs w:val="23"/>
              </w:rPr>
              <w:t xml:space="preserve">Weryfikacja kryterium nastąpi w oparciu o adres zamieszkania wskazany we wniosku o przyznanie pomocy </w:t>
            </w:r>
            <w:r w:rsidRPr="00C750DD">
              <w:rPr>
                <w:rFonts w:ascii="Times New Roman" w:hAnsi="Times New Roman"/>
              </w:rPr>
              <w:br/>
            </w:r>
            <w:r w:rsidRPr="00C750DD">
              <w:rPr>
                <w:rStyle w:val="markedcontent"/>
                <w:rFonts w:ascii="Times New Roman" w:hAnsi="Times New Roman"/>
                <w:sz w:val="23"/>
                <w:szCs w:val="23"/>
              </w:rPr>
              <w:t xml:space="preserve">oraz Zaświadczenie z właściwej Ewidencji Ludności o miejscu pobytu stałego lub czasowego wystawionego </w:t>
            </w:r>
            <w:r w:rsidRPr="00C750DD">
              <w:rPr>
                <w:rFonts w:ascii="Times New Roman" w:hAnsi="Times New Roman"/>
              </w:rPr>
              <w:br/>
            </w:r>
            <w:r w:rsidRPr="00C750DD">
              <w:rPr>
                <w:rStyle w:val="markedcontent"/>
                <w:rFonts w:ascii="Times New Roman" w:hAnsi="Times New Roman"/>
                <w:sz w:val="23"/>
                <w:szCs w:val="23"/>
              </w:rPr>
              <w:t xml:space="preserve">nie wcześniej niż 1 miesiąc przed złożeniem wniosku. Adres zamieszkania musi być zgodny z adresem </w:t>
            </w:r>
            <w:r w:rsidRPr="00C750DD">
              <w:rPr>
                <w:rFonts w:ascii="Times New Roman" w:hAnsi="Times New Roman"/>
              </w:rPr>
              <w:br/>
            </w:r>
            <w:r w:rsidRPr="00C750DD">
              <w:rPr>
                <w:rStyle w:val="markedcontent"/>
                <w:rFonts w:ascii="Times New Roman" w:hAnsi="Times New Roman"/>
                <w:sz w:val="23"/>
                <w:szCs w:val="23"/>
              </w:rPr>
              <w:t xml:space="preserve">wskazanym w zaświadczeniu. Zaświadczenie musi zawierać wskazanie od jakiego okresu wnioskodawca </w:t>
            </w:r>
            <w:r w:rsidRPr="00C750DD">
              <w:rPr>
                <w:rFonts w:ascii="Times New Roman" w:hAnsi="Times New Roman"/>
              </w:rPr>
              <w:br/>
            </w:r>
            <w:r w:rsidRPr="00C750DD">
              <w:rPr>
                <w:rStyle w:val="markedcontent"/>
                <w:rFonts w:ascii="Times New Roman" w:hAnsi="Times New Roman"/>
                <w:sz w:val="23"/>
                <w:szCs w:val="23"/>
              </w:rPr>
              <w:t>jest zameldowany pod danym adresem</w:t>
            </w:r>
          </w:p>
          <w:p w14:paraId="5F20EA04" w14:textId="77777777" w:rsidR="00174204" w:rsidRPr="00C750DD" w:rsidRDefault="00174204" w:rsidP="00803952">
            <w:pPr>
              <w:pStyle w:val="Standard"/>
              <w:spacing w:line="240" w:lineRule="auto"/>
              <w:ind w:left="48"/>
              <w:jc w:val="center"/>
              <w:rPr>
                <w:rFonts w:ascii="Times New Roman" w:hAnsi="Times New Roman"/>
              </w:rPr>
            </w:pP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BE7705"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p>
          <w:p w14:paraId="01E8ACF3"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p>
          <w:p w14:paraId="563F873F"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p>
          <w:p w14:paraId="5E3452BB"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r w:rsidRPr="00C750DD">
              <w:rPr>
                <w:rFonts w:ascii="Times New Roman" w:eastAsia="Times New Roman" w:hAnsi="Times New Roman"/>
                <w:lang w:eastAsia="pl-PL"/>
              </w:rPr>
              <w:t>Opis potencjału demograficznego został opisany w pkt. 1.2</w:t>
            </w:r>
          </w:p>
          <w:p w14:paraId="1856AE6C" w14:textId="77777777" w:rsidR="00174204" w:rsidRPr="00C750DD" w:rsidRDefault="00174204" w:rsidP="00803952">
            <w:pPr>
              <w:spacing w:after="0" w:line="240" w:lineRule="auto"/>
              <w:jc w:val="both"/>
            </w:pPr>
            <w:r w:rsidRPr="00C750DD">
              <w:rPr>
                <w:rFonts w:ascii="Times New Roman" w:eastAsia="Times New Roman" w:hAnsi="Times New Roman" w:cs="Times New Roman"/>
                <w:lang w:eastAsia="ar-SA"/>
              </w:rPr>
              <w:t>Rozdział III. Diagnozy</w:t>
            </w:r>
            <w:r w:rsidRPr="00C750DD">
              <w:rPr>
                <w:rFonts w:ascii="Times New Roman" w:eastAsia="Times New Roman" w:hAnsi="Times New Roman" w:cs="Times New Roman"/>
                <w:b/>
                <w:lang w:eastAsia="ar-SA"/>
              </w:rPr>
              <w:t xml:space="preserve"> </w:t>
            </w:r>
          </w:p>
          <w:p w14:paraId="506E1A95" w14:textId="77777777" w:rsidR="00174204" w:rsidRPr="00C750DD" w:rsidRDefault="00174204" w:rsidP="00803952">
            <w:pPr>
              <w:spacing w:after="0" w:line="240" w:lineRule="auto"/>
              <w:jc w:val="both"/>
              <w:rPr>
                <w:rFonts w:ascii="Times New Roman" w:eastAsia="Times New Roman" w:hAnsi="Times New Roman" w:cs="Times New Roman"/>
                <w:b/>
                <w:lang w:eastAsia="ar-SA"/>
              </w:rPr>
            </w:pPr>
          </w:p>
          <w:p w14:paraId="2AFEAC8F" w14:textId="77777777" w:rsidR="00174204" w:rsidRPr="00C750DD" w:rsidRDefault="00174204" w:rsidP="00803952">
            <w:pPr>
              <w:pStyle w:val="Standard"/>
              <w:spacing w:after="0" w:line="240" w:lineRule="auto"/>
              <w:jc w:val="center"/>
              <w:rPr>
                <w:rFonts w:ascii="Times New Roman" w:eastAsia="Times New Roman" w:hAnsi="Times New Roman"/>
                <w:lang w:eastAsia="pl-PL"/>
              </w:rPr>
            </w:pPr>
          </w:p>
          <w:p w14:paraId="072EA90B" w14:textId="77777777" w:rsidR="00174204" w:rsidRPr="00C750DD" w:rsidRDefault="00174204" w:rsidP="00803952">
            <w:pPr>
              <w:pStyle w:val="Standard"/>
              <w:spacing w:after="0" w:line="240" w:lineRule="auto"/>
              <w:jc w:val="center"/>
            </w:pPr>
          </w:p>
        </w:tc>
      </w:tr>
      <w:tr w:rsidR="00174204" w:rsidRPr="00C750DD" w14:paraId="70011FF8"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9CBD82" w14:textId="5289D382" w:rsidR="00174204" w:rsidRPr="00C750DD" w:rsidRDefault="00145001" w:rsidP="00803952">
            <w:pPr>
              <w:pStyle w:val="Standard"/>
              <w:spacing w:after="0" w:line="240" w:lineRule="auto"/>
              <w:jc w:val="center"/>
            </w:pPr>
            <w:r>
              <w:rPr>
                <w:rFonts w:ascii="Times New Roman" w:hAnsi="Times New Roman"/>
                <w:b/>
              </w:rPr>
              <w:t>7</w:t>
            </w:r>
            <w:r w:rsidR="00174204" w:rsidRPr="00C750DD">
              <w:rPr>
                <w:rFonts w:ascii="Times New Roman" w:hAnsi="Times New Roman"/>
                <w:b/>
              </w:rPr>
              <w:t>. Przewidziany czas realizacji projektu od dnia podpisania umowy</w:t>
            </w:r>
          </w:p>
          <w:p w14:paraId="411F0628" w14:textId="77777777" w:rsidR="00174204" w:rsidRPr="00C750DD" w:rsidRDefault="00174204" w:rsidP="00803952">
            <w:pPr>
              <w:pStyle w:val="Standard"/>
              <w:spacing w:after="0" w:line="240" w:lineRule="auto"/>
              <w:jc w:val="center"/>
            </w:pPr>
            <w:r w:rsidRPr="00C750DD">
              <w:rPr>
                <w:rFonts w:ascii="Times New Roman" w:hAnsi="Times New Roman"/>
              </w:rPr>
              <w:lastRenderedPageBreak/>
              <w:t>(weryfikacja na podstawie oświadczenia dołączonego do wniosku)</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3C15E1" w14:textId="77777777" w:rsidR="00174204" w:rsidRPr="00C750DD" w:rsidRDefault="00174204" w:rsidP="00174204">
            <w:pPr>
              <w:pStyle w:val="Standard"/>
              <w:numPr>
                <w:ilvl w:val="0"/>
                <w:numId w:val="24"/>
              </w:numPr>
              <w:spacing w:after="0" w:line="240" w:lineRule="auto"/>
              <w:ind w:left="246" w:hanging="246"/>
            </w:pPr>
            <w:r w:rsidRPr="00C750DD">
              <w:rPr>
                <w:rFonts w:ascii="Times New Roman" w:eastAsia="Times New Roman" w:hAnsi="Times New Roman"/>
                <w:lang w:eastAsia="pl-PL"/>
              </w:rPr>
              <w:lastRenderedPageBreak/>
              <w:t>Od 0 do 6 miesięcy</w:t>
            </w:r>
          </w:p>
          <w:p w14:paraId="4220416A" w14:textId="77777777" w:rsidR="00174204" w:rsidRPr="00C750DD" w:rsidRDefault="00174204" w:rsidP="00803952">
            <w:pPr>
              <w:pStyle w:val="Standard"/>
              <w:spacing w:after="0" w:line="240" w:lineRule="auto"/>
              <w:ind w:left="214"/>
            </w:pPr>
            <w:r w:rsidRPr="00C750DD">
              <w:rPr>
                <w:rFonts w:ascii="Times New Roman" w:eastAsia="Times New Roman" w:hAnsi="Times New Roman"/>
                <w:b/>
                <w:lang w:eastAsia="pl-PL"/>
              </w:rPr>
              <w:t>– 2 pkt</w:t>
            </w:r>
          </w:p>
          <w:p w14:paraId="6A7A4FD4" w14:textId="77777777" w:rsidR="00174204" w:rsidRPr="00C750DD" w:rsidRDefault="00174204" w:rsidP="00803952">
            <w:pPr>
              <w:pStyle w:val="Standard"/>
              <w:spacing w:after="0" w:line="240" w:lineRule="auto"/>
              <w:rPr>
                <w:rFonts w:ascii="Times New Roman" w:eastAsia="Times New Roman" w:hAnsi="Times New Roman"/>
                <w:b/>
                <w:lang w:eastAsia="pl-PL"/>
              </w:rPr>
            </w:pPr>
          </w:p>
          <w:p w14:paraId="71556D6D" w14:textId="77777777" w:rsidR="00174204" w:rsidRPr="00C750DD" w:rsidRDefault="00174204" w:rsidP="00174204">
            <w:pPr>
              <w:pStyle w:val="Standard"/>
              <w:numPr>
                <w:ilvl w:val="0"/>
                <w:numId w:val="24"/>
              </w:numPr>
              <w:spacing w:after="0" w:line="240" w:lineRule="auto"/>
              <w:ind w:left="246" w:hanging="246"/>
            </w:pPr>
            <w:r w:rsidRPr="00C750DD">
              <w:rPr>
                <w:rFonts w:ascii="Times New Roman" w:eastAsia="Times New Roman" w:hAnsi="Times New Roman"/>
                <w:lang w:eastAsia="pl-PL"/>
              </w:rPr>
              <w:lastRenderedPageBreak/>
              <w:t>Od 7  do 12 miesięcy</w:t>
            </w:r>
          </w:p>
          <w:p w14:paraId="7553E0A3" w14:textId="77777777" w:rsidR="00174204" w:rsidRPr="00C750DD" w:rsidRDefault="00174204" w:rsidP="00803952">
            <w:pPr>
              <w:pStyle w:val="Standard"/>
              <w:spacing w:after="0" w:line="240" w:lineRule="auto"/>
              <w:ind w:left="246"/>
            </w:pPr>
            <w:r w:rsidRPr="00C750DD">
              <w:rPr>
                <w:rFonts w:ascii="Times New Roman" w:eastAsia="Times New Roman" w:hAnsi="Times New Roman"/>
                <w:b/>
                <w:lang w:eastAsia="pl-PL"/>
              </w:rPr>
              <w:t>– 1 pkt</w:t>
            </w:r>
          </w:p>
          <w:p w14:paraId="2DDDB8BD" w14:textId="77777777" w:rsidR="00174204" w:rsidRPr="00C750DD" w:rsidRDefault="00174204" w:rsidP="00803952">
            <w:pPr>
              <w:pStyle w:val="Standard"/>
              <w:spacing w:after="0" w:line="240" w:lineRule="auto"/>
              <w:ind w:left="214"/>
              <w:rPr>
                <w:rFonts w:ascii="Times New Roman" w:eastAsia="Times New Roman" w:hAnsi="Times New Roman"/>
                <w:lang w:eastAsia="pl-PL"/>
              </w:rPr>
            </w:pPr>
          </w:p>
          <w:p w14:paraId="2E04F750" w14:textId="77777777" w:rsidR="00174204" w:rsidRPr="00C750DD" w:rsidRDefault="00174204" w:rsidP="00174204">
            <w:pPr>
              <w:pStyle w:val="Standard"/>
              <w:numPr>
                <w:ilvl w:val="0"/>
                <w:numId w:val="24"/>
              </w:numPr>
              <w:spacing w:after="0" w:line="240" w:lineRule="auto"/>
              <w:ind w:left="246" w:hanging="246"/>
            </w:pPr>
            <w:r w:rsidRPr="00C750DD">
              <w:rPr>
                <w:rFonts w:ascii="Times New Roman" w:eastAsia="Times New Roman" w:hAnsi="Times New Roman"/>
                <w:lang w:eastAsia="pl-PL"/>
              </w:rPr>
              <w:t>Powyżej 12 miesięcy-0 pkt.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908AF0" w14:textId="77777777" w:rsidR="00174204" w:rsidRPr="00C750DD" w:rsidRDefault="00174204" w:rsidP="00803952">
            <w:pPr>
              <w:pStyle w:val="Standard"/>
              <w:spacing w:line="240" w:lineRule="auto"/>
              <w:ind w:left="48"/>
              <w:jc w:val="center"/>
            </w:pPr>
            <w:r w:rsidRPr="00C750DD">
              <w:rPr>
                <w:rFonts w:ascii="Times New Roman" w:hAnsi="Times New Roman"/>
              </w:rPr>
              <w:lastRenderedPageBreak/>
              <w:t xml:space="preserve">Premiowane będą te operacje, które zakładają krótki czas ich realizacji, co ma na celu szybki rozwój sektora gospodarczego, szybki wzrost zatrudnienia osób z grup </w:t>
            </w:r>
            <w:r w:rsidRPr="00C750DD">
              <w:rPr>
                <w:rFonts w:ascii="Times New Roman" w:hAnsi="Times New Roman"/>
              </w:rPr>
              <w:lastRenderedPageBreak/>
              <w:t>defaworyzowanych, poprawę jakości życia na obszarach wiejskich oraz szybki spadek bezrobocia występującego na obszarze LGD</w:t>
            </w:r>
          </w:p>
          <w:p w14:paraId="372EC89E" w14:textId="77777777" w:rsidR="00174204" w:rsidRPr="00C750DD" w:rsidRDefault="00174204" w:rsidP="00803952">
            <w:pPr>
              <w:pStyle w:val="Standard"/>
              <w:spacing w:line="240" w:lineRule="auto"/>
              <w:ind w:left="48"/>
              <w:jc w:val="center"/>
              <w:rPr>
                <w:rFonts w:ascii="Times New Roman" w:hAnsi="Times New Roman"/>
              </w:rPr>
            </w:pPr>
          </w:p>
          <w:p w14:paraId="18D32E6A" w14:textId="77777777" w:rsidR="00174204" w:rsidRPr="00C750DD" w:rsidRDefault="00174204" w:rsidP="00803952">
            <w:pPr>
              <w:pStyle w:val="Standard"/>
              <w:spacing w:line="240" w:lineRule="auto"/>
              <w:ind w:left="48"/>
              <w:jc w:val="center"/>
            </w:pPr>
            <w:r w:rsidRPr="00C750DD">
              <w:rPr>
                <w:rFonts w:ascii="Times New Roman" w:hAnsi="Times New Roman"/>
              </w:rPr>
              <w:t>Kryterium będzie weryfikowane na  podstawie  zapisów w dokumentach aplikacyjnych w tym zapisów w biznesplanie</w:t>
            </w: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A86A40" w14:textId="77777777" w:rsidR="00174204" w:rsidRPr="00C750DD" w:rsidRDefault="00174204" w:rsidP="00803952">
            <w:pPr>
              <w:pStyle w:val="Standard"/>
              <w:spacing w:after="0" w:line="240" w:lineRule="auto"/>
              <w:jc w:val="center"/>
            </w:pPr>
            <w:r w:rsidRPr="00C750DD">
              <w:rPr>
                <w:rFonts w:ascii="Times New Roman" w:eastAsia="Times New Roman" w:hAnsi="Times New Roman"/>
                <w:lang w:eastAsia="pl-PL"/>
              </w:rPr>
              <w:lastRenderedPageBreak/>
              <w:t xml:space="preserve">Opis rynku pracy, w tym określenie grup defaworyzowanych w stosunku co do których </w:t>
            </w:r>
            <w:r w:rsidRPr="00C750DD">
              <w:rPr>
                <w:rFonts w:ascii="Times New Roman" w:eastAsia="Times New Roman" w:hAnsi="Times New Roman"/>
                <w:lang w:eastAsia="pl-PL"/>
              </w:rPr>
              <w:lastRenderedPageBreak/>
              <w:t>powinna być kierowana pomoc opisane zostały w Rozdziale III – Diagnoza pkt. 3 Natomiast charakterystyka gospodarki i przedsiębiorczości znajduje się w Rozdziale III – Diagnoza pkt. 2</w:t>
            </w:r>
          </w:p>
        </w:tc>
      </w:tr>
      <w:tr w:rsidR="00174204" w:rsidRPr="00C750DD" w14:paraId="377EDB16"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345DB5" w14:textId="77777777" w:rsidR="00174204" w:rsidRPr="00C750DD" w:rsidRDefault="00174204" w:rsidP="00803952">
            <w:pPr>
              <w:pStyle w:val="Standard"/>
              <w:spacing w:after="0" w:line="240" w:lineRule="auto"/>
            </w:pPr>
            <w:r w:rsidRPr="00C750DD">
              <w:rPr>
                <w:rFonts w:ascii="Times New Roman" w:eastAsia="Times New Roman" w:hAnsi="Times New Roman"/>
                <w:b/>
                <w:u w:val="single"/>
                <w:lang w:eastAsia="pl-PL"/>
              </w:rPr>
              <w:lastRenderedPageBreak/>
              <w:t>Maksymalna liczba punktów</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FBE941" w14:textId="3D2472EA" w:rsidR="00174204" w:rsidRPr="00C750DD" w:rsidRDefault="00145001" w:rsidP="00803952">
            <w:pPr>
              <w:pStyle w:val="Standard"/>
              <w:spacing w:after="0" w:line="240" w:lineRule="auto"/>
            </w:pPr>
            <w:r>
              <w:rPr>
                <w:rFonts w:ascii="Times New Roman" w:eastAsia="Times New Roman" w:hAnsi="Times New Roman"/>
                <w:b/>
                <w:bCs/>
                <w:lang w:eastAsia="pl-PL"/>
              </w:rPr>
              <w:t>9</w:t>
            </w:r>
            <w:r w:rsidR="00174204" w:rsidRPr="00C750DD">
              <w:rPr>
                <w:rFonts w:ascii="Times New Roman" w:eastAsia="Times New Roman" w:hAnsi="Times New Roman"/>
                <w:b/>
                <w:bCs/>
                <w:lang w:eastAsia="pl-PL"/>
              </w:rPr>
              <w:t xml:space="preserve"> pkt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30503C" w14:textId="77777777" w:rsidR="00174204" w:rsidRPr="00C750DD" w:rsidRDefault="00174204" w:rsidP="00803952">
            <w:pPr>
              <w:pStyle w:val="Standard"/>
              <w:spacing w:after="0" w:line="240" w:lineRule="auto"/>
              <w:rPr>
                <w:rFonts w:ascii="Times New Roman" w:eastAsia="Times New Roman" w:hAnsi="Times New Roman"/>
                <w:b/>
                <w:u w:val="single"/>
                <w:lang w:eastAsia="pl-PL"/>
              </w:rPr>
            </w:pP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82DDAD" w14:textId="77777777" w:rsidR="00174204" w:rsidRPr="00C750DD" w:rsidRDefault="00174204" w:rsidP="00803952">
            <w:pPr>
              <w:pStyle w:val="Standard"/>
              <w:spacing w:after="0" w:line="240" w:lineRule="auto"/>
              <w:rPr>
                <w:rFonts w:ascii="Times New Roman" w:eastAsia="Times New Roman" w:hAnsi="Times New Roman"/>
                <w:b/>
                <w:u w:val="single"/>
                <w:lang w:eastAsia="pl-PL"/>
              </w:rPr>
            </w:pPr>
          </w:p>
        </w:tc>
      </w:tr>
      <w:tr w:rsidR="00174204" w:rsidRPr="00C750DD" w14:paraId="57561183" w14:textId="77777777" w:rsidTr="00803952">
        <w:tc>
          <w:tcPr>
            <w:tcW w:w="23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8A7BF66" w14:textId="77777777" w:rsidR="00174204" w:rsidRPr="00C750DD" w:rsidRDefault="00174204" w:rsidP="00803952">
            <w:pPr>
              <w:pStyle w:val="Standard"/>
              <w:spacing w:after="0" w:line="240" w:lineRule="auto"/>
            </w:pPr>
            <w:r w:rsidRPr="00C750DD">
              <w:rPr>
                <w:rFonts w:ascii="Times New Roman" w:eastAsia="Times New Roman" w:hAnsi="Times New Roman"/>
                <w:b/>
                <w:u w:val="single"/>
                <w:lang w:eastAsia="pl-PL"/>
              </w:rPr>
              <w:t>Minimalna liczba punktów</w:t>
            </w:r>
          </w:p>
        </w:tc>
        <w:tc>
          <w:tcPr>
            <w:tcW w:w="14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667A47" w14:textId="06E95DC5" w:rsidR="00174204" w:rsidRPr="00C750DD" w:rsidRDefault="00C232E9" w:rsidP="00803952">
            <w:pPr>
              <w:pStyle w:val="Standard"/>
              <w:spacing w:after="0" w:line="240" w:lineRule="auto"/>
            </w:pPr>
            <w:r>
              <w:rPr>
                <w:rFonts w:ascii="Times New Roman" w:eastAsia="Times New Roman" w:hAnsi="Times New Roman"/>
                <w:b/>
                <w:bCs/>
                <w:lang w:eastAsia="pl-PL"/>
              </w:rPr>
              <w:t>5</w:t>
            </w:r>
            <w:r w:rsidR="00174204" w:rsidRPr="00C750DD">
              <w:rPr>
                <w:rFonts w:ascii="Times New Roman" w:eastAsia="Times New Roman" w:hAnsi="Times New Roman"/>
                <w:b/>
                <w:bCs/>
                <w:lang w:eastAsia="pl-PL"/>
              </w:rPr>
              <w:t xml:space="preserve"> pkt</w:t>
            </w:r>
          </w:p>
        </w:tc>
        <w:tc>
          <w:tcPr>
            <w:tcW w:w="43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6DE7E8" w14:textId="77777777" w:rsidR="00174204" w:rsidRPr="00C750DD" w:rsidRDefault="00174204" w:rsidP="00803952">
            <w:pPr>
              <w:pStyle w:val="Standard"/>
              <w:spacing w:after="0" w:line="240" w:lineRule="auto"/>
              <w:rPr>
                <w:rFonts w:ascii="Times New Roman" w:eastAsia="Times New Roman" w:hAnsi="Times New Roman"/>
                <w:b/>
                <w:u w:val="single"/>
                <w:lang w:eastAsia="pl-PL"/>
              </w:rPr>
            </w:pPr>
          </w:p>
        </w:tc>
        <w:tc>
          <w:tcPr>
            <w:tcW w:w="2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66A1B3" w14:textId="77777777" w:rsidR="00174204" w:rsidRPr="00C750DD" w:rsidRDefault="00174204" w:rsidP="00803952">
            <w:pPr>
              <w:pStyle w:val="Standard"/>
              <w:spacing w:after="0" w:line="240" w:lineRule="auto"/>
              <w:rPr>
                <w:rFonts w:ascii="Times New Roman" w:eastAsia="Times New Roman" w:hAnsi="Times New Roman"/>
                <w:b/>
                <w:u w:val="single"/>
                <w:lang w:eastAsia="pl-PL"/>
              </w:rPr>
            </w:pPr>
          </w:p>
        </w:tc>
      </w:tr>
      <w:tr w:rsidR="00174204" w:rsidRPr="00C750DD" w14:paraId="18A1E3B7" w14:textId="77777777" w:rsidTr="00803952">
        <w:tc>
          <w:tcPr>
            <w:tcW w:w="10669"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EAC55B" w14:textId="77777777" w:rsidR="00174204" w:rsidRPr="00C750DD" w:rsidRDefault="00174204" w:rsidP="00803952">
            <w:pPr>
              <w:pStyle w:val="Standard"/>
              <w:spacing w:after="0" w:line="240" w:lineRule="auto"/>
              <w:jc w:val="center"/>
            </w:pPr>
            <w:r w:rsidRPr="00C750DD">
              <w:rPr>
                <w:rFonts w:ascii="Times New Roman" w:hAnsi="Times New Roman"/>
                <w:sz w:val="20"/>
                <w:szCs w:val="20"/>
              </w:rPr>
              <w:t>Miejsce operacji na liście rankingowej określa średnia arytmetyczna (do dwóch miejsc po przecinku) wszystkich indywidualnych ocen.</w:t>
            </w:r>
          </w:p>
        </w:tc>
      </w:tr>
    </w:tbl>
    <w:p w14:paraId="15A9AB0A" w14:textId="77777777" w:rsidR="00174204" w:rsidRPr="00C750DD" w:rsidRDefault="00174204" w:rsidP="00174204">
      <w:pPr>
        <w:pStyle w:val="Standard"/>
        <w:spacing w:after="0" w:line="240" w:lineRule="auto"/>
        <w:rPr>
          <w:rFonts w:ascii="Times New Roman" w:hAnsi="Times New Roman"/>
          <w:b/>
        </w:rPr>
      </w:pPr>
    </w:p>
    <w:p w14:paraId="29136405" w14:textId="77777777" w:rsidR="00174204" w:rsidRPr="00C750DD" w:rsidRDefault="00174204" w:rsidP="00174204">
      <w:pPr>
        <w:pStyle w:val="Standard"/>
        <w:spacing w:after="0" w:line="360" w:lineRule="auto"/>
        <w:ind w:firstLine="708"/>
        <w:jc w:val="both"/>
      </w:pPr>
      <w:r w:rsidRPr="00C750DD">
        <w:rPr>
          <w:rFonts w:ascii="Times New Roman" w:hAnsi="Times New Roman"/>
          <w:sz w:val="24"/>
          <w:szCs w:val="24"/>
        </w:rPr>
        <w:t>W przypadku stwierdzenia tej samej liczby punktów wniosków, w sytuacji, gdy wszystkie nie mogą być wybrane do finansowania, decydują kryteria remisowe, tzn.:</w:t>
      </w:r>
    </w:p>
    <w:p w14:paraId="5C6EE879" w14:textId="77777777" w:rsidR="00174204" w:rsidRPr="00174204" w:rsidRDefault="00174204" w:rsidP="00174204">
      <w:pPr>
        <w:pStyle w:val="Standard"/>
        <w:numPr>
          <w:ilvl w:val="0"/>
          <w:numId w:val="25"/>
        </w:numPr>
        <w:tabs>
          <w:tab w:val="left" w:pos="-9122"/>
        </w:tabs>
        <w:spacing w:after="0" w:line="360" w:lineRule="auto"/>
        <w:jc w:val="both"/>
      </w:pPr>
      <w:r w:rsidRPr="00C750DD">
        <w:rPr>
          <w:rFonts w:ascii="Times New Roman" w:hAnsi="Times New Roman"/>
          <w:sz w:val="24"/>
          <w:szCs w:val="24"/>
        </w:rPr>
        <w:t>W pierwszej kolejności brane jest pod uwagę kryterium</w:t>
      </w:r>
      <w:r>
        <w:rPr>
          <w:rFonts w:ascii="Times New Roman" w:hAnsi="Times New Roman"/>
          <w:sz w:val="24"/>
          <w:szCs w:val="24"/>
        </w:rPr>
        <w:t>:</w:t>
      </w:r>
    </w:p>
    <w:p w14:paraId="67F0CEEF" w14:textId="3C09BB9A" w:rsidR="00174204" w:rsidRPr="00C750DD" w:rsidRDefault="00174204" w:rsidP="00174204">
      <w:pPr>
        <w:pStyle w:val="Standard"/>
        <w:tabs>
          <w:tab w:val="left" w:pos="-9122"/>
        </w:tabs>
        <w:spacing w:after="0" w:line="360" w:lineRule="auto"/>
        <w:ind w:left="1364"/>
        <w:jc w:val="both"/>
      </w:pPr>
      <w:r w:rsidRPr="00C750DD">
        <w:rPr>
          <w:rFonts w:ascii="Times New Roman" w:hAnsi="Times New Roman"/>
          <w:sz w:val="24"/>
          <w:szCs w:val="24"/>
        </w:rPr>
        <w:t xml:space="preserve"> Przewidziany czas realizacji projektu od dnia podpisania umowy;</w:t>
      </w:r>
    </w:p>
    <w:p w14:paraId="1C3F8CBB" w14:textId="77777777" w:rsidR="00174204" w:rsidRPr="00C750DD" w:rsidRDefault="00174204" w:rsidP="00174204">
      <w:pPr>
        <w:pStyle w:val="Standard"/>
        <w:numPr>
          <w:ilvl w:val="0"/>
          <w:numId w:val="25"/>
        </w:numPr>
        <w:tabs>
          <w:tab w:val="left" w:pos="-9122"/>
        </w:tabs>
        <w:spacing w:after="0" w:line="360" w:lineRule="auto"/>
        <w:jc w:val="both"/>
      </w:pPr>
      <w:r w:rsidRPr="00C750DD">
        <w:rPr>
          <w:rFonts w:ascii="Times New Roman" w:hAnsi="Times New Roman"/>
          <w:sz w:val="24"/>
          <w:szCs w:val="24"/>
        </w:rPr>
        <w:t>W przypadku, gdy nadal nie ma rozstrzygnięcia bierze się pod uwagę kryterium: Czy Wnioskodawca  wpisuje się w  z grupę osób defaworyzowanych określonych w LSR (tj. kobiety i osoby bezrobotne w wieku 25-44 lat);</w:t>
      </w:r>
    </w:p>
    <w:p w14:paraId="4D06969C" w14:textId="77777777" w:rsidR="00174204" w:rsidRPr="00C750DD" w:rsidRDefault="00174204" w:rsidP="00174204">
      <w:pPr>
        <w:pStyle w:val="Standard"/>
        <w:numPr>
          <w:ilvl w:val="0"/>
          <w:numId w:val="25"/>
        </w:numPr>
        <w:tabs>
          <w:tab w:val="left" w:pos="-9122"/>
        </w:tabs>
        <w:spacing w:after="0" w:line="360" w:lineRule="auto"/>
        <w:jc w:val="both"/>
      </w:pPr>
      <w:r w:rsidRPr="00C750DD">
        <w:rPr>
          <w:rFonts w:ascii="Times New Roman" w:hAnsi="Times New Roman"/>
          <w:sz w:val="24"/>
          <w:szCs w:val="24"/>
        </w:rPr>
        <w:t>W ostateczności decyduje data wpływu i numer pozycji w rejestrze korespondencji przychodzącej</w:t>
      </w:r>
    </w:p>
    <w:p w14:paraId="10CCACC0" w14:textId="77777777" w:rsidR="00174204" w:rsidRPr="00C750DD" w:rsidRDefault="00174204" w:rsidP="00174204">
      <w:pPr>
        <w:pStyle w:val="Standard"/>
        <w:spacing w:after="0"/>
        <w:jc w:val="both"/>
      </w:pPr>
      <w:r w:rsidRPr="00C750DD">
        <w:rPr>
          <w:rFonts w:ascii="Times New Roman" w:hAnsi="Times New Roman"/>
          <w:b/>
          <w:sz w:val="24"/>
          <w:szCs w:val="24"/>
          <w:u w:val="single"/>
        </w:rPr>
        <w:t>Miejsce operacji na liście rankingowej określa średnia arytmetyczna (do dwóch miejsc po przecinku) wszystkich indywidualnych ocen.</w:t>
      </w:r>
    </w:p>
    <w:p w14:paraId="170BFF92" w14:textId="77777777" w:rsidR="00174204" w:rsidRPr="00C750DD" w:rsidRDefault="00174204" w:rsidP="00174204">
      <w:pPr>
        <w:rPr>
          <w:rFonts w:ascii="Times New Roman" w:hAnsi="Times New Roman" w:cs="Times New Roman"/>
          <w:b/>
          <w:sz w:val="24"/>
          <w:szCs w:val="24"/>
        </w:rPr>
      </w:pPr>
    </w:p>
    <w:p w14:paraId="425831E5" w14:textId="77777777" w:rsidR="00174204" w:rsidRPr="00C750DD" w:rsidRDefault="00174204" w:rsidP="00174204">
      <w:pPr>
        <w:rPr>
          <w:rFonts w:ascii="Times New Roman" w:hAnsi="Times New Roman" w:cs="Times New Roman"/>
          <w:b/>
          <w:sz w:val="24"/>
          <w:szCs w:val="24"/>
        </w:rPr>
      </w:pPr>
    </w:p>
    <w:p w14:paraId="4C7EFE53" w14:textId="77777777" w:rsidR="00174204" w:rsidRPr="00C750DD" w:rsidRDefault="00174204" w:rsidP="00174204">
      <w:pPr>
        <w:rPr>
          <w:rFonts w:ascii="Times New Roman" w:hAnsi="Times New Roman" w:cs="Times New Roman"/>
          <w:b/>
          <w:sz w:val="24"/>
          <w:szCs w:val="24"/>
        </w:rPr>
      </w:pPr>
    </w:p>
    <w:p w14:paraId="3EEF91B7" w14:textId="77777777" w:rsidR="00174204" w:rsidRPr="00C750DD" w:rsidRDefault="00174204" w:rsidP="00174204">
      <w:pPr>
        <w:rPr>
          <w:rFonts w:ascii="Times New Roman" w:hAnsi="Times New Roman" w:cs="Times New Roman"/>
          <w:b/>
          <w:sz w:val="24"/>
          <w:szCs w:val="24"/>
        </w:rPr>
      </w:pPr>
    </w:p>
    <w:p w14:paraId="2CDD7C44" w14:textId="77777777" w:rsidR="00F44CB7" w:rsidRDefault="00F44CB7" w:rsidP="00F44CB7">
      <w:pPr>
        <w:spacing w:after="0"/>
        <w:rPr>
          <w:rFonts w:ascii="Times New Roman" w:hAnsi="Times New Roman" w:cs="Times New Roman"/>
          <w:b/>
          <w:sz w:val="24"/>
          <w:szCs w:val="24"/>
        </w:rPr>
      </w:pPr>
    </w:p>
    <w:p w14:paraId="1BD95E2B" w14:textId="77777777" w:rsidR="0000768E" w:rsidRDefault="0000768E" w:rsidP="00F44CB7">
      <w:pPr>
        <w:spacing w:after="0"/>
        <w:rPr>
          <w:rFonts w:ascii="Times New Roman" w:hAnsi="Times New Roman" w:cs="Times New Roman"/>
          <w:b/>
          <w:sz w:val="24"/>
          <w:szCs w:val="24"/>
        </w:rPr>
      </w:pPr>
    </w:p>
    <w:p w14:paraId="44685AAC" w14:textId="77777777" w:rsidR="0000768E" w:rsidRDefault="0000768E" w:rsidP="00F44CB7">
      <w:pPr>
        <w:spacing w:after="0"/>
        <w:rPr>
          <w:rFonts w:ascii="Times New Roman" w:hAnsi="Times New Roman" w:cs="Times New Roman"/>
          <w:b/>
          <w:sz w:val="24"/>
          <w:szCs w:val="24"/>
        </w:rPr>
      </w:pPr>
    </w:p>
    <w:p w14:paraId="1D052C03" w14:textId="77777777" w:rsidR="0000768E" w:rsidRDefault="0000768E" w:rsidP="00F44CB7">
      <w:pPr>
        <w:spacing w:after="0"/>
        <w:rPr>
          <w:rFonts w:ascii="Times New Roman" w:hAnsi="Times New Roman" w:cs="Times New Roman"/>
          <w:b/>
          <w:sz w:val="24"/>
          <w:szCs w:val="24"/>
        </w:rPr>
      </w:pPr>
    </w:p>
    <w:p w14:paraId="5454C11A" w14:textId="77777777" w:rsidR="0000768E" w:rsidRDefault="0000768E" w:rsidP="00F44CB7">
      <w:pPr>
        <w:spacing w:after="0"/>
        <w:rPr>
          <w:rFonts w:ascii="Times New Roman" w:hAnsi="Times New Roman" w:cs="Times New Roman"/>
          <w:b/>
          <w:sz w:val="24"/>
          <w:szCs w:val="24"/>
        </w:rPr>
      </w:pPr>
    </w:p>
    <w:p w14:paraId="34DA6AD4" w14:textId="77777777" w:rsidR="0000768E" w:rsidRDefault="0000768E" w:rsidP="00F44CB7">
      <w:pPr>
        <w:spacing w:after="0"/>
        <w:rPr>
          <w:rFonts w:ascii="Times New Roman" w:hAnsi="Times New Roman" w:cs="Times New Roman"/>
          <w:b/>
          <w:sz w:val="24"/>
          <w:szCs w:val="24"/>
        </w:rPr>
      </w:pPr>
    </w:p>
    <w:p w14:paraId="70B5B64C" w14:textId="77777777" w:rsidR="0000768E" w:rsidRDefault="0000768E" w:rsidP="00F44CB7">
      <w:pPr>
        <w:spacing w:after="0"/>
        <w:rPr>
          <w:rFonts w:ascii="Times New Roman" w:hAnsi="Times New Roman" w:cs="Times New Roman"/>
          <w:b/>
          <w:sz w:val="24"/>
          <w:szCs w:val="24"/>
        </w:rPr>
      </w:pPr>
    </w:p>
    <w:p w14:paraId="7D6E4C3A" w14:textId="77777777" w:rsidR="0000768E" w:rsidRDefault="0000768E" w:rsidP="00F44CB7">
      <w:pPr>
        <w:spacing w:after="0"/>
        <w:rPr>
          <w:rFonts w:ascii="Times New Roman" w:hAnsi="Times New Roman" w:cs="Times New Roman"/>
          <w:b/>
          <w:sz w:val="24"/>
          <w:szCs w:val="24"/>
        </w:rPr>
      </w:pPr>
    </w:p>
    <w:p w14:paraId="45DAC049" w14:textId="77777777" w:rsidR="0000768E" w:rsidRDefault="0000768E" w:rsidP="00F44CB7">
      <w:pPr>
        <w:spacing w:after="0"/>
        <w:rPr>
          <w:rFonts w:ascii="Times New Roman" w:hAnsi="Times New Roman" w:cs="Times New Roman"/>
          <w:b/>
          <w:sz w:val="24"/>
          <w:szCs w:val="24"/>
        </w:rPr>
      </w:pPr>
    </w:p>
    <w:p w14:paraId="13ABD80E" w14:textId="77777777" w:rsidR="0000768E" w:rsidRDefault="0000768E" w:rsidP="00F44CB7">
      <w:pPr>
        <w:spacing w:after="0"/>
        <w:rPr>
          <w:rFonts w:ascii="Times New Roman" w:hAnsi="Times New Roman" w:cs="Times New Roman"/>
          <w:b/>
          <w:sz w:val="24"/>
          <w:szCs w:val="24"/>
        </w:rPr>
      </w:pPr>
    </w:p>
    <w:p w14:paraId="1909E72E" w14:textId="77777777" w:rsidR="0000768E" w:rsidRDefault="0000768E" w:rsidP="00F44CB7">
      <w:pPr>
        <w:spacing w:after="0"/>
        <w:rPr>
          <w:rFonts w:ascii="Times New Roman" w:hAnsi="Times New Roman" w:cs="Times New Roman"/>
          <w:b/>
          <w:sz w:val="24"/>
          <w:szCs w:val="24"/>
        </w:rPr>
      </w:pPr>
    </w:p>
    <w:p w14:paraId="2AC31DBB" w14:textId="77777777" w:rsidR="0000768E" w:rsidRDefault="0000768E" w:rsidP="00F44CB7">
      <w:pPr>
        <w:spacing w:after="0"/>
        <w:rPr>
          <w:rFonts w:ascii="Times New Roman" w:hAnsi="Times New Roman" w:cs="Times New Roman"/>
          <w:b/>
          <w:sz w:val="24"/>
          <w:szCs w:val="24"/>
        </w:rPr>
      </w:pPr>
    </w:p>
    <w:p w14:paraId="2CDD7C45" w14:textId="2BF68117" w:rsidR="00F44CB7" w:rsidRPr="003048C9" w:rsidRDefault="00F44CB7" w:rsidP="00F44CB7">
      <w:pPr>
        <w:spacing w:after="0"/>
        <w:rPr>
          <w:rFonts w:ascii="Times New Roman" w:hAnsi="Times New Roman" w:cs="Times New Roman"/>
          <w:b/>
          <w:sz w:val="24"/>
          <w:szCs w:val="24"/>
        </w:rPr>
      </w:pPr>
      <w:r w:rsidRPr="003048C9">
        <w:rPr>
          <w:rFonts w:ascii="Times New Roman" w:hAnsi="Times New Roman" w:cs="Times New Roman"/>
          <w:b/>
          <w:sz w:val="24"/>
          <w:szCs w:val="24"/>
        </w:rPr>
        <w:lastRenderedPageBreak/>
        <w:t xml:space="preserve">Załącznik nr </w:t>
      </w:r>
      <w:r>
        <w:rPr>
          <w:rFonts w:ascii="Times New Roman" w:hAnsi="Times New Roman" w:cs="Times New Roman"/>
          <w:b/>
          <w:sz w:val="24"/>
          <w:szCs w:val="24"/>
        </w:rPr>
        <w:t>2</w:t>
      </w:r>
      <w:r w:rsidRPr="003048C9">
        <w:rPr>
          <w:rFonts w:ascii="Times New Roman" w:hAnsi="Times New Roman" w:cs="Times New Roman"/>
          <w:b/>
          <w:sz w:val="24"/>
          <w:szCs w:val="24"/>
        </w:rPr>
        <w:t xml:space="preserve"> do uchwały nr </w:t>
      </w:r>
      <w:r>
        <w:rPr>
          <w:rFonts w:ascii="Times New Roman" w:hAnsi="Times New Roman" w:cs="Times New Roman"/>
          <w:b/>
          <w:sz w:val="24"/>
          <w:szCs w:val="24"/>
        </w:rPr>
        <w:t>12</w:t>
      </w:r>
      <w:r w:rsidRPr="003048C9">
        <w:rPr>
          <w:rFonts w:ascii="Times New Roman" w:hAnsi="Times New Roman" w:cs="Times New Roman"/>
          <w:b/>
          <w:sz w:val="24"/>
          <w:szCs w:val="24"/>
        </w:rPr>
        <w:t>/2017</w:t>
      </w:r>
    </w:p>
    <w:p w14:paraId="2CDD7C46" w14:textId="77777777" w:rsidR="00F44CB7" w:rsidRPr="003048C9" w:rsidRDefault="00F44CB7" w:rsidP="00F44CB7">
      <w:pPr>
        <w:jc w:val="both"/>
        <w:rPr>
          <w:rFonts w:ascii="Times New Roman" w:hAnsi="Times New Roman" w:cs="Times New Roman"/>
          <w:b/>
          <w:sz w:val="24"/>
          <w:szCs w:val="24"/>
        </w:rPr>
      </w:pPr>
      <w:r w:rsidRPr="003048C9">
        <w:rPr>
          <w:rFonts w:ascii="Times New Roman" w:hAnsi="Times New Roman" w:cs="Times New Roman"/>
          <w:b/>
          <w:sz w:val="24"/>
          <w:szCs w:val="24"/>
        </w:rPr>
        <w:t>Kryteria wyboru operacji dla celu 2 ogólnego - Lepsze wykorzystanie potencjału przyrodniczego i kulturowego w rozwoju regionu</w:t>
      </w: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1984"/>
        <w:gridCol w:w="3402"/>
        <w:gridCol w:w="2552"/>
      </w:tblGrid>
      <w:tr w:rsidR="00F44CB7" w:rsidRPr="003048C9" w14:paraId="2CDD7C4B" w14:textId="77777777" w:rsidTr="00F44CB7">
        <w:tc>
          <w:tcPr>
            <w:tcW w:w="2949" w:type="dxa"/>
            <w:shd w:val="clear" w:color="auto" w:fill="F2F2F2"/>
            <w:vAlign w:val="center"/>
          </w:tcPr>
          <w:p w14:paraId="2CDD7C47" w14:textId="77777777" w:rsidR="00F44CB7" w:rsidRPr="003048C9" w:rsidRDefault="00F44CB7" w:rsidP="005457D3">
            <w:pPr>
              <w:rPr>
                <w:rFonts w:ascii="Times New Roman" w:hAnsi="Times New Roman" w:cs="Times New Roman"/>
                <w:b/>
                <w:sz w:val="24"/>
                <w:szCs w:val="24"/>
              </w:rPr>
            </w:pPr>
            <w:r w:rsidRPr="003048C9">
              <w:rPr>
                <w:rFonts w:ascii="Times New Roman" w:hAnsi="Times New Roman" w:cs="Times New Roman"/>
                <w:b/>
                <w:sz w:val="24"/>
                <w:szCs w:val="24"/>
              </w:rPr>
              <w:t>Nazwa kryterium wyboru operacji</w:t>
            </w:r>
          </w:p>
        </w:tc>
        <w:tc>
          <w:tcPr>
            <w:tcW w:w="1984" w:type="dxa"/>
            <w:shd w:val="clear" w:color="auto" w:fill="F2F2F2"/>
            <w:vAlign w:val="center"/>
          </w:tcPr>
          <w:p w14:paraId="2CDD7C48" w14:textId="77777777" w:rsidR="00F44CB7" w:rsidRPr="003048C9" w:rsidRDefault="00F44CB7" w:rsidP="005457D3">
            <w:pPr>
              <w:rPr>
                <w:rFonts w:ascii="Times New Roman" w:hAnsi="Times New Roman" w:cs="Times New Roman"/>
                <w:b/>
                <w:sz w:val="24"/>
                <w:szCs w:val="24"/>
              </w:rPr>
            </w:pPr>
            <w:r w:rsidRPr="003048C9">
              <w:rPr>
                <w:rFonts w:ascii="Times New Roman" w:hAnsi="Times New Roman" w:cs="Times New Roman"/>
                <w:b/>
                <w:sz w:val="24"/>
                <w:szCs w:val="24"/>
              </w:rPr>
              <w:t>Liczba przyznanych punktów</w:t>
            </w:r>
          </w:p>
        </w:tc>
        <w:tc>
          <w:tcPr>
            <w:tcW w:w="3402" w:type="dxa"/>
            <w:shd w:val="clear" w:color="auto" w:fill="F2F2F2"/>
            <w:vAlign w:val="center"/>
          </w:tcPr>
          <w:p w14:paraId="2CDD7C49" w14:textId="77777777" w:rsidR="00F44CB7" w:rsidRPr="003048C9" w:rsidRDefault="00F44CB7" w:rsidP="005457D3">
            <w:pPr>
              <w:rPr>
                <w:rFonts w:ascii="Times New Roman" w:hAnsi="Times New Roman" w:cs="Times New Roman"/>
                <w:b/>
                <w:sz w:val="24"/>
                <w:szCs w:val="24"/>
              </w:rPr>
            </w:pPr>
            <w:r w:rsidRPr="003048C9">
              <w:rPr>
                <w:rFonts w:ascii="Times New Roman" w:hAnsi="Times New Roman" w:cs="Times New Roman"/>
                <w:b/>
                <w:sz w:val="24"/>
                <w:szCs w:val="24"/>
              </w:rPr>
              <w:t>Opis / potencjalne oddziaływanie</w:t>
            </w:r>
          </w:p>
        </w:tc>
        <w:tc>
          <w:tcPr>
            <w:tcW w:w="2552" w:type="dxa"/>
            <w:shd w:val="clear" w:color="auto" w:fill="F2F2F2"/>
            <w:vAlign w:val="center"/>
          </w:tcPr>
          <w:p w14:paraId="2CDD7C4A" w14:textId="77777777" w:rsidR="00F44CB7" w:rsidRPr="003048C9" w:rsidRDefault="00F44CB7" w:rsidP="005457D3">
            <w:pPr>
              <w:rPr>
                <w:rFonts w:ascii="Times New Roman" w:hAnsi="Times New Roman" w:cs="Times New Roman"/>
                <w:b/>
                <w:sz w:val="24"/>
                <w:szCs w:val="24"/>
              </w:rPr>
            </w:pPr>
            <w:r w:rsidRPr="003048C9">
              <w:rPr>
                <w:rFonts w:ascii="Times New Roman" w:hAnsi="Times New Roman" w:cs="Times New Roman"/>
                <w:b/>
                <w:sz w:val="24"/>
                <w:szCs w:val="24"/>
              </w:rPr>
              <w:t>Odniesienie do Diagnozy</w:t>
            </w:r>
          </w:p>
        </w:tc>
      </w:tr>
      <w:tr w:rsidR="00F44CB7" w:rsidRPr="003048C9" w14:paraId="2CDD7C57" w14:textId="77777777" w:rsidTr="00F44CB7">
        <w:tc>
          <w:tcPr>
            <w:tcW w:w="2949" w:type="dxa"/>
            <w:shd w:val="clear" w:color="auto" w:fill="auto"/>
            <w:vAlign w:val="center"/>
          </w:tcPr>
          <w:p w14:paraId="2CDD7C4C"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1. Wpływ społecznego oddziaływania operacji na obszar LGD:</w:t>
            </w:r>
          </w:p>
          <w:p w14:paraId="2CDD7C4D" w14:textId="77777777" w:rsidR="00F44CB7" w:rsidRPr="003048C9" w:rsidRDefault="00F44CB7" w:rsidP="00F44CB7">
            <w:pPr>
              <w:spacing w:after="0"/>
              <w:rPr>
                <w:rFonts w:ascii="Times New Roman" w:hAnsi="Times New Roman" w:cs="Times New Roman"/>
              </w:rPr>
            </w:pPr>
          </w:p>
        </w:tc>
        <w:tc>
          <w:tcPr>
            <w:tcW w:w="1984" w:type="dxa"/>
            <w:shd w:val="clear" w:color="auto" w:fill="auto"/>
            <w:vAlign w:val="center"/>
          </w:tcPr>
          <w:p w14:paraId="2CDD7C4E" w14:textId="77777777" w:rsidR="00F44CB7" w:rsidRPr="003048C9" w:rsidRDefault="00F44CB7" w:rsidP="00F44CB7">
            <w:pPr>
              <w:spacing w:after="0"/>
              <w:rPr>
                <w:rFonts w:ascii="Times New Roman" w:hAnsi="Times New Roman" w:cs="Times New Roman"/>
                <w:u w:val="single"/>
              </w:rPr>
            </w:pPr>
          </w:p>
          <w:p w14:paraId="2CDD7C4F" w14:textId="77777777" w:rsidR="00F44CB7" w:rsidRPr="003048C9" w:rsidRDefault="00F44CB7" w:rsidP="00F44CB7">
            <w:pPr>
              <w:spacing w:after="0"/>
              <w:rPr>
                <w:rFonts w:ascii="Times New Roman" w:hAnsi="Times New Roman" w:cs="Times New Roman"/>
                <w:u w:val="single"/>
              </w:rPr>
            </w:pPr>
          </w:p>
          <w:p w14:paraId="2CDD7C50" w14:textId="77777777" w:rsidR="00F44CB7" w:rsidRPr="003048C9" w:rsidRDefault="00F44CB7" w:rsidP="00F44CB7">
            <w:pPr>
              <w:numPr>
                <w:ilvl w:val="0"/>
                <w:numId w:val="16"/>
              </w:numPr>
              <w:spacing w:after="0"/>
              <w:ind w:left="357" w:hanging="357"/>
              <w:rPr>
                <w:rFonts w:ascii="Times New Roman" w:hAnsi="Times New Roman" w:cs="Times New Roman"/>
              </w:rPr>
            </w:pPr>
            <w:r w:rsidRPr="003048C9">
              <w:rPr>
                <w:rFonts w:ascii="Times New Roman" w:hAnsi="Times New Roman" w:cs="Times New Roman"/>
              </w:rPr>
              <w:t>Operacja wpływa na jedną miejscowość – 2 pkt</w:t>
            </w:r>
          </w:p>
          <w:p w14:paraId="2CDD7C51" w14:textId="77777777" w:rsidR="00F44CB7" w:rsidRPr="003048C9" w:rsidRDefault="00F44CB7" w:rsidP="00F44CB7">
            <w:pPr>
              <w:numPr>
                <w:ilvl w:val="0"/>
                <w:numId w:val="16"/>
              </w:numPr>
              <w:spacing w:after="0"/>
              <w:ind w:left="357" w:hanging="357"/>
              <w:rPr>
                <w:rFonts w:ascii="Times New Roman" w:hAnsi="Times New Roman" w:cs="Times New Roman"/>
              </w:rPr>
            </w:pPr>
            <w:r w:rsidRPr="003048C9">
              <w:rPr>
                <w:rFonts w:ascii="Times New Roman" w:hAnsi="Times New Roman" w:cs="Times New Roman"/>
              </w:rPr>
              <w:t>Operacja wpływa na całą gminę – 4 pkt</w:t>
            </w:r>
          </w:p>
          <w:p w14:paraId="2CDD7C52" w14:textId="77777777" w:rsidR="00F44CB7" w:rsidRPr="003048C9" w:rsidRDefault="00F44CB7" w:rsidP="00F44CB7">
            <w:pPr>
              <w:numPr>
                <w:ilvl w:val="0"/>
                <w:numId w:val="16"/>
              </w:numPr>
              <w:spacing w:after="0"/>
              <w:ind w:left="357" w:hanging="357"/>
              <w:rPr>
                <w:rFonts w:ascii="Times New Roman" w:hAnsi="Times New Roman" w:cs="Times New Roman"/>
              </w:rPr>
            </w:pPr>
            <w:r w:rsidRPr="003048C9">
              <w:rPr>
                <w:rFonts w:ascii="Times New Roman" w:hAnsi="Times New Roman" w:cs="Times New Roman"/>
              </w:rPr>
              <w:t>Operacja wpływa na cały obszar LGD - 6 pkt</w:t>
            </w:r>
          </w:p>
        </w:tc>
        <w:tc>
          <w:tcPr>
            <w:tcW w:w="3402" w:type="dxa"/>
            <w:vAlign w:val="center"/>
          </w:tcPr>
          <w:p w14:paraId="2CDD7C53"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 xml:space="preserve">W ramach realizacji projektów preferowane będą operacje, które swoim zasięgiem wpływają na obszar co najmniej gminy objętej LSR. Realizacja kryterium przyczyni się do realizacji operacji obejmującej swoim zasięgiem jak największą ilość mieszkańców. </w:t>
            </w:r>
          </w:p>
          <w:p w14:paraId="2CDD7C54" w14:textId="77777777" w:rsidR="00F44CB7" w:rsidRPr="003048C9" w:rsidRDefault="00F44CB7" w:rsidP="00F44CB7">
            <w:pPr>
              <w:spacing w:after="0"/>
              <w:rPr>
                <w:rFonts w:ascii="Times New Roman" w:hAnsi="Times New Roman" w:cs="Times New Roman"/>
              </w:rPr>
            </w:pPr>
          </w:p>
          <w:p w14:paraId="2CDD7C55"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Kryterium weryfikowane będzie na podstawie zapisów we wniosku aplikacyjnym.</w:t>
            </w:r>
          </w:p>
        </w:tc>
        <w:tc>
          <w:tcPr>
            <w:tcW w:w="2552" w:type="dxa"/>
            <w:shd w:val="clear" w:color="auto" w:fill="auto"/>
            <w:vAlign w:val="center"/>
          </w:tcPr>
          <w:p w14:paraId="2CDD7C56"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Problem konieczności rozwoju sektora gospodarczego na obszarze LGD, tworzenie nowych miejsc pracy oraz konieczność podejmowania działań polegających na współpracy podmiotów gospodarczych opisane zostały w Rozdziale III – Diagnoza pkt 2 i 3 oraz w Rozdziale IV – Analiza SWOT</w:t>
            </w:r>
          </w:p>
        </w:tc>
      </w:tr>
      <w:tr w:rsidR="00F44CB7" w:rsidRPr="003048C9" w14:paraId="2CDD7C64" w14:textId="77777777" w:rsidTr="00F44CB7">
        <w:tc>
          <w:tcPr>
            <w:tcW w:w="2949" w:type="dxa"/>
            <w:shd w:val="clear" w:color="auto" w:fill="auto"/>
            <w:vAlign w:val="center"/>
          </w:tcPr>
          <w:p w14:paraId="2CDD7C58"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2. Czy planowane działania sprzyjają ochronie środowiska i klimatu ?</w:t>
            </w:r>
          </w:p>
          <w:p w14:paraId="2CDD7C59" w14:textId="77777777" w:rsidR="00F44CB7" w:rsidRPr="003048C9" w:rsidRDefault="00F44CB7" w:rsidP="00F44CB7">
            <w:pPr>
              <w:spacing w:after="0"/>
              <w:rPr>
                <w:rFonts w:ascii="Times New Roman" w:hAnsi="Times New Roman" w:cs="Times New Roman"/>
              </w:rPr>
            </w:pPr>
          </w:p>
        </w:tc>
        <w:tc>
          <w:tcPr>
            <w:tcW w:w="1984" w:type="dxa"/>
            <w:shd w:val="clear" w:color="auto" w:fill="auto"/>
            <w:vAlign w:val="center"/>
          </w:tcPr>
          <w:p w14:paraId="2CDD7C5A" w14:textId="77777777" w:rsidR="00F44CB7" w:rsidRPr="003048C9" w:rsidRDefault="00F44CB7" w:rsidP="00F44CB7">
            <w:pPr>
              <w:spacing w:after="0"/>
              <w:rPr>
                <w:rFonts w:ascii="Times New Roman" w:hAnsi="Times New Roman" w:cs="Times New Roman"/>
                <w:u w:val="single"/>
              </w:rPr>
            </w:pPr>
          </w:p>
          <w:p w14:paraId="2CDD7C5B" w14:textId="77777777" w:rsidR="00F44CB7" w:rsidRPr="003048C9" w:rsidRDefault="00F44CB7" w:rsidP="00F44CB7">
            <w:pPr>
              <w:spacing w:after="0"/>
              <w:rPr>
                <w:rFonts w:ascii="Times New Roman" w:hAnsi="Times New Roman" w:cs="Times New Roman"/>
                <w:u w:val="single"/>
              </w:rPr>
            </w:pPr>
          </w:p>
          <w:p w14:paraId="2CDD7C5C" w14:textId="77777777" w:rsidR="00F44CB7" w:rsidRPr="003048C9" w:rsidRDefault="00F44CB7" w:rsidP="00F44CB7">
            <w:pPr>
              <w:spacing w:after="0"/>
              <w:rPr>
                <w:rFonts w:ascii="Times New Roman" w:hAnsi="Times New Roman" w:cs="Times New Roman"/>
                <w:u w:val="single"/>
              </w:rPr>
            </w:pPr>
          </w:p>
          <w:p w14:paraId="2CDD7C5D"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 Nie sprzyjają</w:t>
            </w:r>
          </w:p>
          <w:p w14:paraId="2CDD7C5E"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0 pkt</w:t>
            </w:r>
          </w:p>
          <w:p w14:paraId="2CDD7C5F" w14:textId="77777777" w:rsidR="00F44CB7" w:rsidRPr="003048C9" w:rsidRDefault="00F44CB7" w:rsidP="00F44CB7">
            <w:pPr>
              <w:spacing w:after="0"/>
              <w:rPr>
                <w:rFonts w:ascii="Times New Roman" w:hAnsi="Times New Roman" w:cs="Times New Roman"/>
                <w:u w:val="single"/>
              </w:rPr>
            </w:pPr>
            <w:r w:rsidRPr="003048C9">
              <w:rPr>
                <w:rFonts w:ascii="Times New Roman" w:hAnsi="Times New Roman" w:cs="Times New Roman"/>
              </w:rPr>
              <w:t>- Sprzyjają -3 pkt</w:t>
            </w:r>
          </w:p>
        </w:tc>
        <w:tc>
          <w:tcPr>
            <w:tcW w:w="3402" w:type="dxa"/>
            <w:vAlign w:val="center"/>
          </w:tcPr>
          <w:p w14:paraId="2CDD7C60"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Preferowane będą te operacje, których realizacja przyczyni się do działań lub inwestycji sprzyjających ochronie środowiska lub przeciwdziałaniu zmianom klimatu. Mogą to być zadania związane z edukacją (warsztaty, szkolenia, ścieżki dydaktyczne itp.), rewitalizacją i zagospodarowaniem terenów zieleni lub z wykorzystaniem odnawialnych źródeł energii albo polegające na oznaczeniu i ochronie miejsc oraz obiektów przyrodniczo cennych i unikatowych. Za działania sprzyjające ochronie środowiska uznane będą również też te inwestycje, w których zaplanowano wykorzystanie materiałów sprzyjających środowisku. Tym sposobem LGD wpłynie na wzrost świadomości mieszkańców dotyczących potrzeby ochrony środowiska. Poza tym realizacja takich operacji pozytywnie wpłynie na jakość środowiska.</w:t>
            </w:r>
          </w:p>
          <w:p w14:paraId="2CDD7C61" w14:textId="77777777" w:rsidR="00F44CB7" w:rsidRPr="003048C9" w:rsidRDefault="00F44CB7" w:rsidP="00F44CB7">
            <w:pPr>
              <w:spacing w:after="0"/>
              <w:rPr>
                <w:rFonts w:ascii="Times New Roman" w:hAnsi="Times New Roman" w:cs="Times New Roman"/>
              </w:rPr>
            </w:pPr>
          </w:p>
          <w:p w14:paraId="2CDD7C62"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lastRenderedPageBreak/>
              <w:t>Kryterium weryfikowane  będzie  na  podstawie  zapisów we wniosku aplikacyjnym.</w:t>
            </w:r>
          </w:p>
        </w:tc>
        <w:tc>
          <w:tcPr>
            <w:tcW w:w="2552" w:type="dxa"/>
            <w:shd w:val="clear" w:color="auto" w:fill="auto"/>
            <w:vAlign w:val="center"/>
          </w:tcPr>
          <w:p w14:paraId="2CDD7C63"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lastRenderedPageBreak/>
              <w:t>Potrzeba podejmowania działań sprzyjających zachowaniu przyrody i zachowaniu różnorodnych form jej ochrony, w tym działań minimalizujących skutki złego wpływu na środowisko opisane zostały w Rozdziale III – Diagnoza pkt 8</w:t>
            </w:r>
          </w:p>
        </w:tc>
      </w:tr>
      <w:tr w:rsidR="00F44CB7" w:rsidRPr="003048C9" w14:paraId="2CDD7C71" w14:textId="77777777" w:rsidTr="00F44CB7">
        <w:tc>
          <w:tcPr>
            <w:tcW w:w="2949" w:type="dxa"/>
            <w:shd w:val="clear" w:color="auto" w:fill="auto"/>
            <w:vAlign w:val="center"/>
          </w:tcPr>
          <w:p w14:paraId="2CDD7C65" w14:textId="77777777" w:rsidR="00F44CB7" w:rsidRPr="003048C9" w:rsidRDefault="00F44CB7" w:rsidP="00F44CB7">
            <w:pPr>
              <w:spacing w:after="0"/>
              <w:rPr>
                <w:rFonts w:ascii="Times New Roman" w:hAnsi="Times New Roman" w:cs="Times New Roman"/>
              </w:rPr>
            </w:pPr>
            <w:r>
              <w:rPr>
                <w:rFonts w:ascii="Times New Roman" w:hAnsi="Times New Roman" w:cs="Times New Roman"/>
              </w:rPr>
              <w:t>3</w:t>
            </w:r>
            <w:r w:rsidRPr="003048C9">
              <w:rPr>
                <w:rFonts w:ascii="Times New Roman" w:hAnsi="Times New Roman" w:cs="Times New Roman"/>
              </w:rPr>
              <w:t>. Czy planowana operacja będzie realizowana w miejscowości:</w:t>
            </w:r>
          </w:p>
          <w:p w14:paraId="2CDD7C66"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(w oparciu o dane statystyczne pozyskane z Urzędu Gminy, na dzień 31.12.2015 r.)</w:t>
            </w:r>
          </w:p>
          <w:p w14:paraId="2CDD7C67" w14:textId="77777777" w:rsidR="00F44CB7" w:rsidRPr="003048C9" w:rsidRDefault="00F44CB7" w:rsidP="00F44CB7">
            <w:pPr>
              <w:spacing w:after="0"/>
              <w:rPr>
                <w:rFonts w:ascii="Times New Roman" w:hAnsi="Times New Roman" w:cs="Times New Roman"/>
              </w:rPr>
            </w:pPr>
          </w:p>
        </w:tc>
        <w:tc>
          <w:tcPr>
            <w:tcW w:w="1984" w:type="dxa"/>
            <w:shd w:val="clear" w:color="auto" w:fill="auto"/>
            <w:vAlign w:val="center"/>
          </w:tcPr>
          <w:p w14:paraId="2CDD7C68" w14:textId="77777777" w:rsidR="00F44CB7" w:rsidRPr="003048C9" w:rsidRDefault="00F44CB7" w:rsidP="00F44CB7">
            <w:pPr>
              <w:spacing w:after="0"/>
              <w:rPr>
                <w:rFonts w:ascii="Times New Roman" w:hAnsi="Times New Roman" w:cs="Times New Roman"/>
              </w:rPr>
            </w:pPr>
          </w:p>
          <w:p w14:paraId="2CDD7C69" w14:textId="77777777" w:rsidR="00F44CB7" w:rsidRPr="003048C9" w:rsidRDefault="00F44CB7" w:rsidP="00F44CB7">
            <w:pPr>
              <w:spacing w:after="0"/>
              <w:rPr>
                <w:rFonts w:ascii="Times New Roman" w:hAnsi="Times New Roman" w:cs="Times New Roman"/>
              </w:rPr>
            </w:pPr>
          </w:p>
          <w:p w14:paraId="2CDD7C6A" w14:textId="77777777" w:rsidR="00F44CB7" w:rsidRPr="003048C9" w:rsidRDefault="00F44CB7" w:rsidP="00F44CB7">
            <w:pPr>
              <w:spacing w:after="0"/>
              <w:rPr>
                <w:rFonts w:ascii="Times New Roman" w:hAnsi="Times New Roman" w:cs="Times New Roman"/>
              </w:rPr>
            </w:pPr>
          </w:p>
          <w:p w14:paraId="2CDD7C6B" w14:textId="77777777" w:rsidR="00F44CB7" w:rsidRPr="003048C9" w:rsidRDefault="00F44CB7" w:rsidP="00F44CB7">
            <w:pPr>
              <w:numPr>
                <w:ilvl w:val="0"/>
                <w:numId w:val="17"/>
              </w:numPr>
              <w:spacing w:after="0"/>
              <w:ind w:left="357" w:hanging="357"/>
              <w:rPr>
                <w:rFonts w:ascii="Times New Roman" w:hAnsi="Times New Roman" w:cs="Times New Roman"/>
              </w:rPr>
            </w:pPr>
            <w:r w:rsidRPr="003048C9">
              <w:rPr>
                <w:rFonts w:ascii="Times New Roman" w:hAnsi="Times New Roman" w:cs="Times New Roman"/>
              </w:rPr>
              <w:t>Powyżej 5 tys. mieszkańców - 5 pkt;</w:t>
            </w:r>
          </w:p>
          <w:p w14:paraId="2CDD7C6C" w14:textId="77777777" w:rsidR="00F44CB7" w:rsidRPr="003048C9" w:rsidRDefault="00F44CB7" w:rsidP="00F44CB7">
            <w:pPr>
              <w:numPr>
                <w:ilvl w:val="0"/>
                <w:numId w:val="17"/>
              </w:numPr>
              <w:spacing w:after="0"/>
              <w:ind w:left="357" w:hanging="357"/>
              <w:rPr>
                <w:rFonts w:ascii="Times New Roman" w:hAnsi="Times New Roman" w:cs="Times New Roman"/>
              </w:rPr>
            </w:pPr>
            <w:r w:rsidRPr="003048C9">
              <w:rPr>
                <w:rFonts w:ascii="Times New Roman" w:hAnsi="Times New Roman" w:cs="Times New Roman"/>
              </w:rPr>
              <w:t>Do 5 tys. mieszkańców – 10 pkt</w:t>
            </w:r>
          </w:p>
        </w:tc>
        <w:tc>
          <w:tcPr>
            <w:tcW w:w="3402" w:type="dxa"/>
            <w:vAlign w:val="center"/>
          </w:tcPr>
          <w:p w14:paraId="2CDD7C6D"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W ramach realizacji projektów preferowane będą operacje, które realizowane będą w miejscowościach poniżej 5 tys. mieszkańców. Tym kryterium LGD chce wzmocnić przede wszystkim te miejscowości, które z uwagi na mniejszą liczbę mieszkańców są często marginalizowane.</w:t>
            </w:r>
          </w:p>
          <w:p w14:paraId="2CDD7C6E" w14:textId="77777777" w:rsidR="00F44CB7" w:rsidRPr="003048C9" w:rsidRDefault="00F44CB7" w:rsidP="00F44CB7">
            <w:pPr>
              <w:spacing w:after="0"/>
              <w:rPr>
                <w:rFonts w:ascii="Times New Roman" w:hAnsi="Times New Roman" w:cs="Times New Roman"/>
              </w:rPr>
            </w:pPr>
          </w:p>
          <w:p w14:paraId="2CDD7C6F"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Kryterium weryfikowane będzie na podstawie zapisów we wniosku aplikacyjnym.</w:t>
            </w:r>
          </w:p>
        </w:tc>
        <w:tc>
          <w:tcPr>
            <w:tcW w:w="2552" w:type="dxa"/>
            <w:shd w:val="clear" w:color="auto" w:fill="auto"/>
            <w:vAlign w:val="center"/>
          </w:tcPr>
          <w:p w14:paraId="2CDD7C70"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Kryterium obowiązkowe, które wymusza potrzebę zwiększenia pomocy w miejscowościach mniejszych w tym na terenach wiejskich</w:t>
            </w:r>
          </w:p>
        </w:tc>
      </w:tr>
      <w:tr w:rsidR="00F44CB7" w:rsidRPr="003048C9" w14:paraId="2CDD7C7E" w14:textId="77777777" w:rsidTr="00F44CB7">
        <w:tc>
          <w:tcPr>
            <w:tcW w:w="2949" w:type="dxa"/>
            <w:shd w:val="clear" w:color="auto" w:fill="auto"/>
            <w:vAlign w:val="center"/>
          </w:tcPr>
          <w:p w14:paraId="2CDD7C72" w14:textId="77777777" w:rsidR="00F44CB7" w:rsidRPr="003048C9" w:rsidRDefault="00F44CB7" w:rsidP="00F44CB7">
            <w:pPr>
              <w:spacing w:after="0"/>
              <w:rPr>
                <w:rFonts w:ascii="Times New Roman" w:hAnsi="Times New Roman" w:cs="Times New Roman"/>
              </w:rPr>
            </w:pPr>
            <w:r>
              <w:rPr>
                <w:rFonts w:ascii="Times New Roman" w:hAnsi="Times New Roman" w:cs="Times New Roman"/>
              </w:rPr>
              <w:t>4</w:t>
            </w:r>
            <w:r w:rsidRPr="003048C9">
              <w:rPr>
                <w:rFonts w:ascii="Times New Roman" w:hAnsi="Times New Roman" w:cs="Times New Roman"/>
              </w:rPr>
              <w:t>. Czy planowana operacja posiada społeczny charakter?</w:t>
            </w:r>
          </w:p>
          <w:p w14:paraId="2CDD7C73" w14:textId="77777777" w:rsidR="00F44CB7" w:rsidRPr="003048C9" w:rsidRDefault="00F44CB7" w:rsidP="00F44CB7">
            <w:pPr>
              <w:spacing w:after="0"/>
              <w:rPr>
                <w:rFonts w:ascii="Times New Roman" w:hAnsi="Times New Roman" w:cs="Times New Roman"/>
              </w:rPr>
            </w:pPr>
          </w:p>
        </w:tc>
        <w:tc>
          <w:tcPr>
            <w:tcW w:w="1984" w:type="dxa"/>
            <w:shd w:val="clear" w:color="auto" w:fill="auto"/>
            <w:vAlign w:val="center"/>
          </w:tcPr>
          <w:p w14:paraId="2CDD7C74" w14:textId="77777777" w:rsidR="00F44CB7" w:rsidRPr="003048C9" w:rsidRDefault="00F44CB7" w:rsidP="00F44CB7">
            <w:pPr>
              <w:spacing w:after="0"/>
              <w:rPr>
                <w:rFonts w:ascii="Times New Roman" w:hAnsi="Times New Roman" w:cs="Times New Roman"/>
              </w:rPr>
            </w:pPr>
          </w:p>
          <w:p w14:paraId="2CDD7C75" w14:textId="77777777" w:rsidR="00F44CB7" w:rsidRPr="003048C9" w:rsidRDefault="00F44CB7" w:rsidP="00F44CB7">
            <w:pPr>
              <w:spacing w:after="0"/>
              <w:rPr>
                <w:rFonts w:ascii="Times New Roman" w:hAnsi="Times New Roman" w:cs="Times New Roman"/>
              </w:rPr>
            </w:pPr>
          </w:p>
          <w:p w14:paraId="2CDD7C76" w14:textId="77777777" w:rsidR="00F44CB7" w:rsidRPr="003048C9" w:rsidRDefault="00F44CB7" w:rsidP="00F44CB7">
            <w:pPr>
              <w:spacing w:after="0"/>
              <w:rPr>
                <w:rFonts w:ascii="Times New Roman" w:hAnsi="Times New Roman" w:cs="Times New Roman"/>
              </w:rPr>
            </w:pPr>
          </w:p>
          <w:p w14:paraId="2CDD7C77" w14:textId="77777777" w:rsidR="00F44CB7" w:rsidRPr="003048C9" w:rsidRDefault="00F44CB7" w:rsidP="00F44CB7">
            <w:pPr>
              <w:numPr>
                <w:ilvl w:val="0"/>
                <w:numId w:val="18"/>
              </w:numPr>
              <w:spacing w:after="0"/>
              <w:rPr>
                <w:rFonts w:ascii="Times New Roman" w:hAnsi="Times New Roman" w:cs="Times New Roman"/>
              </w:rPr>
            </w:pPr>
            <w:r w:rsidRPr="003048C9">
              <w:rPr>
                <w:rFonts w:ascii="Times New Roman" w:hAnsi="Times New Roman" w:cs="Times New Roman"/>
              </w:rPr>
              <w:t>Nie – 0 pkt</w:t>
            </w:r>
          </w:p>
          <w:p w14:paraId="2CDD7C78" w14:textId="77777777" w:rsidR="00F44CB7" w:rsidRPr="003048C9" w:rsidRDefault="00F44CB7" w:rsidP="00F44CB7">
            <w:pPr>
              <w:numPr>
                <w:ilvl w:val="0"/>
                <w:numId w:val="18"/>
              </w:numPr>
              <w:spacing w:after="0"/>
              <w:rPr>
                <w:rFonts w:ascii="Times New Roman" w:hAnsi="Times New Roman" w:cs="Times New Roman"/>
              </w:rPr>
            </w:pPr>
            <w:r w:rsidRPr="003048C9">
              <w:rPr>
                <w:rFonts w:ascii="Times New Roman" w:hAnsi="Times New Roman" w:cs="Times New Roman"/>
              </w:rPr>
              <w:t>Tak – 7 pkt</w:t>
            </w:r>
          </w:p>
          <w:p w14:paraId="2CDD7C79" w14:textId="77777777" w:rsidR="00F44CB7" w:rsidRPr="003048C9" w:rsidRDefault="00F44CB7" w:rsidP="00F44CB7">
            <w:pPr>
              <w:spacing w:after="0"/>
              <w:rPr>
                <w:rFonts w:ascii="Times New Roman" w:hAnsi="Times New Roman" w:cs="Times New Roman"/>
              </w:rPr>
            </w:pPr>
          </w:p>
        </w:tc>
        <w:tc>
          <w:tcPr>
            <w:tcW w:w="3402" w:type="dxa"/>
            <w:vAlign w:val="center"/>
          </w:tcPr>
          <w:p w14:paraId="2CDD7C7A"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W ramach realizacji projektów preferowane będą te operacje, które są wynikiem konsultacji społecznych np. uchwały zebrania wiejskiego bądź ich realizacja jest zgodna z dokumentami strategicznymi gminy np. planem rewitalizacji, planem odnowy miejscowości, strategii rozwoju gminy. Tym działaniem LGD chce wzmocnić zaangażowanie społeczne w operacje realizowane przede wszystkim przez gminy.</w:t>
            </w:r>
          </w:p>
          <w:p w14:paraId="2CDD7C7B" w14:textId="77777777" w:rsidR="00F44CB7" w:rsidRPr="003048C9" w:rsidRDefault="00F44CB7" w:rsidP="00F44CB7">
            <w:pPr>
              <w:spacing w:after="0"/>
              <w:rPr>
                <w:rFonts w:ascii="Times New Roman" w:hAnsi="Times New Roman" w:cs="Times New Roman"/>
              </w:rPr>
            </w:pPr>
          </w:p>
          <w:p w14:paraId="2CDD7C7C"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Kryterium weryfikowane będzie na podstawie zapisów we wniosku aplikacyjnym.</w:t>
            </w:r>
          </w:p>
        </w:tc>
        <w:tc>
          <w:tcPr>
            <w:tcW w:w="2552" w:type="dxa"/>
            <w:shd w:val="clear" w:color="auto" w:fill="auto"/>
            <w:vAlign w:val="center"/>
          </w:tcPr>
          <w:p w14:paraId="2CDD7C7D"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Opis kapitału społecznego zamieszczony został w Rozdziale III – Diagnoza pkt1.1 i 4</w:t>
            </w:r>
          </w:p>
        </w:tc>
      </w:tr>
      <w:tr w:rsidR="00F44CB7" w:rsidRPr="003048C9" w14:paraId="2CDD7C8B" w14:textId="77777777" w:rsidTr="00F44CB7">
        <w:tc>
          <w:tcPr>
            <w:tcW w:w="2949" w:type="dxa"/>
            <w:shd w:val="clear" w:color="auto" w:fill="auto"/>
            <w:vAlign w:val="center"/>
          </w:tcPr>
          <w:p w14:paraId="2CDD7C7F" w14:textId="77777777" w:rsidR="00F44CB7" w:rsidRPr="003048C9" w:rsidRDefault="00F44CB7" w:rsidP="00F44CB7">
            <w:pPr>
              <w:spacing w:after="0"/>
              <w:rPr>
                <w:rFonts w:ascii="Times New Roman" w:hAnsi="Times New Roman" w:cs="Times New Roman"/>
              </w:rPr>
            </w:pPr>
            <w:r>
              <w:rPr>
                <w:rFonts w:ascii="Times New Roman" w:hAnsi="Times New Roman" w:cs="Times New Roman"/>
              </w:rPr>
              <w:t>5</w:t>
            </w:r>
            <w:r w:rsidRPr="003048C9">
              <w:rPr>
                <w:rFonts w:ascii="Times New Roman" w:hAnsi="Times New Roman" w:cs="Times New Roman"/>
              </w:rPr>
              <w:t>. Czy operacja wpływa na zwiększenia integracji społecznej?</w:t>
            </w:r>
          </w:p>
          <w:p w14:paraId="2CDD7C80" w14:textId="77777777" w:rsidR="00F44CB7" w:rsidRPr="003048C9" w:rsidRDefault="00F44CB7" w:rsidP="00F44CB7">
            <w:pPr>
              <w:spacing w:after="0"/>
              <w:rPr>
                <w:rFonts w:ascii="Times New Roman" w:hAnsi="Times New Roman" w:cs="Times New Roman"/>
              </w:rPr>
            </w:pPr>
          </w:p>
        </w:tc>
        <w:tc>
          <w:tcPr>
            <w:tcW w:w="1984" w:type="dxa"/>
            <w:shd w:val="clear" w:color="auto" w:fill="auto"/>
            <w:vAlign w:val="center"/>
          </w:tcPr>
          <w:p w14:paraId="2CDD7C81" w14:textId="77777777" w:rsidR="00F44CB7" w:rsidRPr="003048C9" w:rsidRDefault="00F44CB7" w:rsidP="00F44CB7">
            <w:pPr>
              <w:numPr>
                <w:ilvl w:val="0"/>
                <w:numId w:val="18"/>
              </w:numPr>
              <w:spacing w:after="0"/>
              <w:rPr>
                <w:rFonts w:ascii="Times New Roman" w:hAnsi="Times New Roman" w:cs="Times New Roman"/>
              </w:rPr>
            </w:pPr>
            <w:r w:rsidRPr="003048C9">
              <w:rPr>
                <w:rFonts w:ascii="Times New Roman" w:hAnsi="Times New Roman" w:cs="Times New Roman"/>
              </w:rPr>
              <w:t>Nie - 0 pkt</w:t>
            </w:r>
          </w:p>
          <w:p w14:paraId="2CDD7C82" w14:textId="77777777" w:rsidR="00F44CB7" w:rsidRPr="003048C9" w:rsidRDefault="00F44CB7" w:rsidP="00F44CB7">
            <w:pPr>
              <w:numPr>
                <w:ilvl w:val="0"/>
                <w:numId w:val="18"/>
              </w:numPr>
              <w:spacing w:after="0"/>
              <w:rPr>
                <w:rFonts w:ascii="Times New Roman" w:hAnsi="Times New Roman" w:cs="Times New Roman"/>
              </w:rPr>
            </w:pPr>
            <w:r w:rsidRPr="003048C9">
              <w:rPr>
                <w:rFonts w:ascii="Times New Roman" w:hAnsi="Times New Roman" w:cs="Times New Roman"/>
              </w:rPr>
              <w:t>Tak – 4 pkt</w:t>
            </w:r>
          </w:p>
          <w:p w14:paraId="2CDD7C83" w14:textId="77777777" w:rsidR="00F44CB7" w:rsidRPr="003048C9" w:rsidRDefault="00F44CB7" w:rsidP="00F44CB7">
            <w:pPr>
              <w:spacing w:after="0"/>
              <w:rPr>
                <w:rFonts w:ascii="Times New Roman" w:hAnsi="Times New Roman" w:cs="Times New Roman"/>
              </w:rPr>
            </w:pPr>
          </w:p>
          <w:p w14:paraId="2CDD7C84" w14:textId="77777777" w:rsidR="00F44CB7" w:rsidRPr="003048C9" w:rsidRDefault="00F44CB7" w:rsidP="00F44CB7">
            <w:pPr>
              <w:spacing w:after="0"/>
              <w:rPr>
                <w:rFonts w:ascii="Times New Roman" w:hAnsi="Times New Roman" w:cs="Times New Roman"/>
              </w:rPr>
            </w:pPr>
          </w:p>
          <w:p w14:paraId="2CDD7C85" w14:textId="77777777" w:rsidR="00F44CB7" w:rsidRPr="003048C9" w:rsidRDefault="00F44CB7" w:rsidP="00F44CB7">
            <w:pPr>
              <w:spacing w:after="0"/>
              <w:rPr>
                <w:rFonts w:ascii="Times New Roman" w:hAnsi="Times New Roman" w:cs="Times New Roman"/>
              </w:rPr>
            </w:pPr>
          </w:p>
          <w:p w14:paraId="2CDD7C86" w14:textId="77777777" w:rsidR="00F44CB7" w:rsidRPr="003048C9" w:rsidRDefault="00F44CB7" w:rsidP="00F44CB7">
            <w:pPr>
              <w:spacing w:after="0"/>
              <w:rPr>
                <w:rFonts w:ascii="Times New Roman" w:hAnsi="Times New Roman" w:cs="Times New Roman"/>
              </w:rPr>
            </w:pPr>
          </w:p>
        </w:tc>
        <w:tc>
          <w:tcPr>
            <w:tcW w:w="3402" w:type="dxa"/>
            <w:vAlign w:val="center"/>
          </w:tcPr>
          <w:p w14:paraId="2CDD7C87"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W ramach realizacji projektów preferowane będą te operacje, które przyczynią się do niwelowania nierówności społecznych i wsparcie grup defaworyzowanych (osoby bezrobotne w wieku 25-44 lat oraz kobiety) lub zagrożonych wykluczeniem społecznym (osoby w wieku poprodukcyjnym), które zostały wykazane w związku z przeprowadzoną diagnozą na obszarze LGD.</w:t>
            </w:r>
          </w:p>
          <w:p w14:paraId="2CDD7C88" w14:textId="77777777" w:rsidR="00F44CB7" w:rsidRPr="003048C9" w:rsidRDefault="00F44CB7" w:rsidP="00F44CB7">
            <w:pPr>
              <w:spacing w:after="0"/>
              <w:rPr>
                <w:rFonts w:ascii="Times New Roman" w:hAnsi="Times New Roman" w:cs="Times New Roman"/>
              </w:rPr>
            </w:pPr>
          </w:p>
          <w:p w14:paraId="2CDD7C89"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Kryterium weryfikowane będzie na podstawie zapisów we wniosku aplikacyjnym.</w:t>
            </w:r>
          </w:p>
        </w:tc>
        <w:tc>
          <w:tcPr>
            <w:tcW w:w="2552" w:type="dxa"/>
            <w:shd w:val="clear" w:color="auto" w:fill="auto"/>
            <w:vAlign w:val="center"/>
          </w:tcPr>
          <w:p w14:paraId="2CDD7C8A" w14:textId="77777777" w:rsidR="00F44CB7" w:rsidRPr="003048C9" w:rsidRDefault="00F44CB7" w:rsidP="00F44CB7">
            <w:pPr>
              <w:spacing w:after="0"/>
              <w:rPr>
                <w:rFonts w:ascii="Times New Roman" w:hAnsi="Times New Roman" w:cs="Times New Roman"/>
              </w:rPr>
            </w:pPr>
            <w:r w:rsidRPr="003048C9">
              <w:rPr>
                <w:rFonts w:ascii="Times New Roman" w:hAnsi="Times New Roman" w:cs="Times New Roman"/>
              </w:rPr>
              <w:t>Opis kapitału społecznego zamieszczony został w Rozdziale III – Diagnoza pkt1.1 i 4</w:t>
            </w:r>
          </w:p>
        </w:tc>
      </w:tr>
      <w:tr w:rsidR="00F44CB7" w:rsidRPr="003048C9" w14:paraId="2CDD7CB8" w14:textId="77777777" w:rsidTr="00F44CB7">
        <w:tc>
          <w:tcPr>
            <w:tcW w:w="2949" w:type="dxa"/>
            <w:shd w:val="clear" w:color="auto" w:fill="auto"/>
            <w:vAlign w:val="center"/>
          </w:tcPr>
          <w:p w14:paraId="2CDD7C8C" w14:textId="77777777" w:rsidR="00F44CB7" w:rsidRPr="003048C9" w:rsidRDefault="00F44CB7" w:rsidP="00F44CB7">
            <w:pPr>
              <w:spacing w:after="0"/>
              <w:rPr>
                <w:rFonts w:ascii="Times New Roman" w:hAnsi="Times New Roman" w:cs="Times New Roman"/>
              </w:rPr>
            </w:pPr>
            <w:r>
              <w:rPr>
                <w:rFonts w:ascii="Times New Roman" w:hAnsi="Times New Roman" w:cs="Times New Roman"/>
              </w:rPr>
              <w:t>6. Innowacyjność operacji</w:t>
            </w:r>
          </w:p>
        </w:tc>
        <w:tc>
          <w:tcPr>
            <w:tcW w:w="1984" w:type="dxa"/>
            <w:shd w:val="clear" w:color="auto" w:fill="auto"/>
            <w:vAlign w:val="center"/>
          </w:tcPr>
          <w:p w14:paraId="2CDD7C8D"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Działanie nie </w:t>
            </w:r>
          </w:p>
          <w:p w14:paraId="2CDD7C8E"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posiada </w:t>
            </w:r>
          </w:p>
          <w:p w14:paraId="2CDD7C8F"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lastRenderedPageBreak/>
              <w:t xml:space="preserve">innowacyjnego </w:t>
            </w:r>
          </w:p>
          <w:p w14:paraId="2CDD7C90"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charakteru – 0 </w:t>
            </w:r>
          </w:p>
          <w:p w14:paraId="2CDD7C91"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pkt; </w:t>
            </w:r>
          </w:p>
          <w:p w14:paraId="2CDD7C92" w14:textId="77777777" w:rsidR="00F44CB7" w:rsidRPr="00F36EC7" w:rsidRDefault="00F44CB7" w:rsidP="00F44CB7">
            <w:pPr>
              <w:spacing w:after="0" w:line="240" w:lineRule="auto"/>
              <w:rPr>
                <w:rFonts w:ascii="Arial" w:eastAsia="Times New Roman" w:hAnsi="Arial" w:cs="Arial"/>
                <w:lang w:eastAsia="pl-PL"/>
              </w:rPr>
            </w:pPr>
            <w:r w:rsidRPr="00F36EC7">
              <w:rPr>
                <w:rFonts w:ascii="Arial" w:eastAsia="Times New Roman" w:hAnsi="Arial" w:cs="Arial"/>
                <w:lang w:eastAsia="pl-PL"/>
              </w:rPr>
              <w:sym w:font="Symbol" w:char="F0B7"/>
            </w:r>
          </w:p>
          <w:p w14:paraId="2CDD7C93"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Działania </w:t>
            </w:r>
          </w:p>
          <w:p w14:paraId="2CDD7C94"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posiada charakter </w:t>
            </w:r>
          </w:p>
          <w:p w14:paraId="2CDD7C95"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innowacyjny – </w:t>
            </w:r>
          </w:p>
          <w:p w14:paraId="2CDD7C96" w14:textId="77777777" w:rsidR="00F44CB7" w:rsidRPr="00F36EC7" w:rsidRDefault="00F44CB7" w:rsidP="00F44CB7">
            <w:pPr>
              <w:spacing w:after="0" w:line="240" w:lineRule="auto"/>
              <w:rPr>
                <w:rFonts w:ascii="Times New Roman" w:eastAsia="Times New Roman" w:hAnsi="Times New Roman" w:cs="Times New Roman"/>
                <w:sz w:val="27"/>
                <w:szCs w:val="27"/>
                <w:lang w:eastAsia="pl-PL"/>
              </w:rPr>
            </w:pPr>
            <w:r>
              <w:rPr>
                <w:rFonts w:ascii="Times New Roman" w:eastAsia="Times New Roman" w:hAnsi="Times New Roman" w:cs="Times New Roman"/>
                <w:lang w:eastAsia="pl-PL"/>
              </w:rPr>
              <w:t>1</w:t>
            </w:r>
            <w:r w:rsidRPr="00F36EC7">
              <w:rPr>
                <w:rFonts w:ascii="Times New Roman" w:eastAsia="Times New Roman" w:hAnsi="Times New Roman" w:cs="Times New Roman"/>
                <w:lang w:eastAsia="pl-PL"/>
              </w:rPr>
              <w:t xml:space="preserve"> pkt</w:t>
            </w:r>
          </w:p>
          <w:p w14:paraId="2CDD7C97" w14:textId="77777777" w:rsidR="00F44CB7" w:rsidRPr="003048C9" w:rsidRDefault="00F44CB7" w:rsidP="00F44CB7">
            <w:pPr>
              <w:spacing w:after="0"/>
              <w:rPr>
                <w:rFonts w:ascii="Times New Roman" w:hAnsi="Times New Roman" w:cs="Times New Roman"/>
              </w:rPr>
            </w:pPr>
          </w:p>
        </w:tc>
        <w:tc>
          <w:tcPr>
            <w:tcW w:w="3402" w:type="dxa"/>
            <w:vAlign w:val="center"/>
          </w:tcPr>
          <w:p w14:paraId="2CDD7C98"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lastRenderedPageBreak/>
              <w:t>Innowacyjność - oznacza</w:t>
            </w:r>
          </w:p>
          <w:p w14:paraId="2CDD7C99"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wprowadzanie nowego </w:t>
            </w:r>
          </w:p>
          <w:p w14:paraId="2CDD7C9A"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lastRenderedPageBreak/>
              <w:t>produktu</w:t>
            </w:r>
            <w:r>
              <w:rPr>
                <w:rFonts w:ascii="Times New Roman" w:eastAsia="Times New Roman" w:hAnsi="Times New Roman" w:cs="Times New Roman"/>
                <w:lang w:eastAsia="pl-PL"/>
              </w:rPr>
              <w:t xml:space="preserve"> </w:t>
            </w:r>
            <w:r w:rsidRPr="00F36EC7">
              <w:rPr>
                <w:rFonts w:ascii="Times New Roman" w:eastAsia="Times New Roman" w:hAnsi="Times New Roman" w:cs="Times New Roman"/>
                <w:lang w:eastAsia="pl-PL"/>
              </w:rPr>
              <w:t>(wyrobu lub usługi), nowego</w:t>
            </w:r>
            <w:r>
              <w:rPr>
                <w:rFonts w:ascii="Times New Roman" w:eastAsia="Times New Roman" w:hAnsi="Times New Roman" w:cs="Times New Roman"/>
                <w:lang w:eastAsia="pl-PL"/>
              </w:rPr>
              <w:t xml:space="preserve"> </w:t>
            </w:r>
            <w:r w:rsidRPr="00F36EC7">
              <w:rPr>
                <w:rFonts w:ascii="Times New Roman" w:eastAsia="Times New Roman" w:hAnsi="Times New Roman" w:cs="Times New Roman"/>
                <w:lang w:eastAsia="pl-PL"/>
              </w:rPr>
              <w:t>procesu, nowej metody organizacji</w:t>
            </w:r>
            <w:r>
              <w:rPr>
                <w:rFonts w:ascii="Times New Roman" w:eastAsia="Times New Roman" w:hAnsi="Times New Roman" w:cs="Times New Roman"/>
                <w:lang w:eastAsia="pl-PL"/>
              </w:rPr>
              <w:t xml:space="preserve"> </w:t>
            </w:r>
            <w:r w:rsidRPr="00F36EC7">
              <w:rPr>
                <w:rFonts w:ascii="Times New Roman" w:eastAsia="Times New Roman" w:hAnsi="Times New Roman" w:cs="Times New Roman"/>
                <w:lang w:eastAsia="pl-PL"/>
              </w:rPr>
              <w:t>lub nowej metody promocji.</w:t>
            </w:r>
          </w:p>
          <w:p w14:paraId="2CDD7C9B"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Innowacyjność to także nietypowe,</w:t>
            </w:r>
          </w:p>
          <w:p w14:paraId="2CDD7C9C"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niestandardowe wykorzystanie czy</w:t>
            </w:r>
          </w:p>
          <w:p w14:paraId="2CDD7C9D"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promocja lokalnych zasobów</w:t>
            </w:r>
          </w:p>
          <w:p w14:paraId="2CDD7C9E"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(przyrodniczych, kulturowych, w</w:t>
            </w:r>
          </w:p>
          <w:p w14:paraId="2CDD7C9F"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tym związanych z lokalnym</w:t>
            </w:r>
          </w:p>
          <w:p w14:paraId="2CDD7CA0"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dziedzictwem kulinarnym,</w:t>
            </w:r>
          </w:p>
          <w:p w14:paraId="2CDD7CA1"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tradycjami rzemieślniczymi,</w:t>
            </w:r>
          </w:p>
          <w:p w14:paraId="2CDD7CA2"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lokalnymi opowieściami i</w:t>
            </w:r>
          </w:p>
          <w:p w14:paraId="2CDD7CA3"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legendami, wydarzeniami</w:t>
            </w:r>
          </w:p>
          <w:p w14:paraId="2CDD7CA4"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historycznymi bądź wybitnymi</w:t>
            </w:r>
          </w:p>
          <w:p w14:paraId="2CDD7CA5"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postaciami związanymi z danym</w:t>
            </w:r>
          </w:p>
          <w:p w14:paraId="2CDD7CA6"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obszarem poprzez miejsce</w:t>
            </w:r>
          </w:p>
          <w:p w14:paraId="2CDD7CA7"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urodzenia czy pobytu).</w:t>
            </w:r>
          </w:p>
          <w:p w14:paraId="2CDD7CA8"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Zastosowanie tego kryterium</w:t>
            </w:r>
          </w:p>
          <w:p w14:paraId="2CDD7CA9"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wpłynie na wzrost</w:t>
            </w:r>
          </w:p>
          <w:p w14:paraId="2CDD7CAA"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konkurencyjności oferowanych</w:t>
            </w:r>
          </w:p>
          <w:p w14:paraId="2CDD7CAB"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usług i tym na poprawę ich jakości.</w:t>
            </w:r>
          </w:p>
          <w:p w14:paraId="2CDD7CAC"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Kryterium weryfikowane będzie na</w:t>
            </w:r>
          </w:p>
          <w:p w14:paraId="2CDD7CAD"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podstawie zapisów we wniosku</w:t>
            </w:r>
          </w:p>
          <w:p w14:paraId="2CDD7CAE" w14:textId="77777777" w:rsidR="00F44CB7" w:rsidRPr="00F36EC7" w:rsidRDefault="00F44CB7" w:rsidP="00F44CB7">
            <w:pPr>
              <w:spacing w:after="0" w:line="240" w:lineRule="auto"/>
              <w:jc w:val="center"/>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aplikacyjnym.</w:t>
            </w:r>
          </w:p>
          <w:p w14:paraId="2CDD7CAF" w14:textId="77777777" w:rsidR="00F44CB7" w:rsidRPr="003048C9" w:rsidRDefault="00F44CB7" w:rsidP="00F44CB7">
            <w:pPr>
              <w:spacing w:after="0"/>
              <w:rPr>
                <w:rFonts w:ascii="Times New Roman" w:hAnsi="Times New Roman" w:cs="Times New Roman"/>
              </w:rPr>
            </w:pPr>
          </w:p>
        </w:tc>
        <w:tc>
          <w:tcPr>
            <w:tcW w:w="2552" w:type="dxa"/>
            <w:shd w:val="clear" w:color="auto" w:fill="auto"/>
            <w:vAlign w:val="center"/>
          </w:tcPr>
          <w:p w14:paraId="2CDD7CB0"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lastRenderedPageBreak/>
              <w:t xml:space="preserve">Uwzględnienie </w:t>
            </w:r>
          </w:p>
          <w:p w14:paraId="2CDD7CB1"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innowacyjności w </w:t>
            </w:r>
          </w:p>
          <w:p w14:paraId="2CDD7CB2"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lastRenderedPageBreak/>
              <w:t xml:space="preserve">kryteriach wyboru zostało </w:t>
            </w:r>
          </w:p>
          <w:p w14:paraId="2CDD7CB3"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opisane w Rozdziale VI –</w:t>
            </w:r>
          </w:p>
          <w:p w14:paraId="2CDD7CB4"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Sposób wyboru i oceny </w:t>
            </w:r>
          </w:p>
          <w:p w14:paraId="2CDD7CB5"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operacji oraz sposób </w:t>
            </w:r>
          </w:p>
          <w:p w14:paraId="2CDD7CB6" w14:textId="77777777" w:rsidR="00F44CB7" w:rsidRPr="00F36EC7" w:rsidRDefault="00F44CB7" w:rsidP="00F44CB7">
            <w:pPr>
              <w:spacing w:after="0" w:line="240" w:lineRule="auto"/>
              <w:rPr>
                <w:rFonts w:ascii="Times New Roman" w:eastAsia="Times New Roman" w:hAnsi="Times New Roman" w:cs="Times New Roman"/>
                <w:lang w:eastAsia="pl-PL"/>
              </w:rPr>
            </w:pPr>
            <w:r w:rsidRPr="00F36EC7">
              <w:rPr>
                <w:rFonts w:ascii="Times New Roman" w:eastAsia="Times New Roman" w:hAnsi="Times New Roman" w:cs="Times New Roman"/>
                <w:lang w:eastAsia="pl-PL"/>
              </w:rPr>
              <w:t xml:space="preserve">ustanawiania kryteriów </w:t>
            </w:r>
          </w:p>
          <w:p w14:paraId="2CDD7CB7" w14:textId="77777777" w:rsidR="00F44CB7" w:rsidRPr="00F36EC7" w:rsidRDefault="00F44CB7" w:rsidP="00F44CB7">
            <w:pPr>
              <w:spacing w:after="0" w:line="240" w:lineRule="auto"/>
              <w:rPr>
                <w:rFonts w:ascii="Times New Roman" w:eastAsia="Times New Roman" w:hAnsi="Times New Roman" w:cs="Times New Roman"/>
                <w:sz w:val="27"/>
                <w:szCs w:val="27"/>
                <w:lang w:eastAsia="pl-PL"/>
              </w:rPr>
            </w:pPr>
            <w:r w:rsidRPr="00F36EC7">
              <w:rPr>
                <w:rFonts w:ascii="Times New Roman" w:eastAsia="Times New Roman" w:hAnsi="Times New Roman" w:cs="Times New Roman"/>
                <w:lang w:eastAsia="pl-PL"/>
              </w:rPr>
              <w:t>wyboru pkt 3</w:t>
            </w:r>
          </w:p>
        </w:tc>
      </w:tr>
      <w:tr w:rsidR="00F44CB7" w:rsidRPr="003048C9" w14:paraId="2CDD7CBD" w14:textId="77777777" w:rsidTr="00F44CB7">
        <w:tc>
          <w:tcPr>
            <w:tcW w:w="2949" w:type="dxa"/>
            <w:shd w:val="clear" w:color="auto" w:fill="auto"/>
            <w:vAlign w:val="center"/>
          </w:tcPr>
          <w:p w14:paraId="2CDD7CB9" w14:textId="77777777" w:rsidR="00F44CB7" w:rsidRPr="003048C9" w:rsidRDefault="00F44CB7" w:rsidP="00F44CB7">
            <w:pPr>
              <w:spacing w:after="0"/>
              <w:rPr>
                <w:rFonts w:ascii="Times New Roman" w:hAnsi="Times New Roman" w:cs="Times New Roman"/>
                <w:b/>
                <w:u w:val="single"/>
              </w:rPr>
            </w:pPr>
            <w:r w:rsidRPr="003048C9">
              <w:rPr>
                <w:rFonts w:ascii="Times New Roman" w:hAnsi="Times New Roman" w:cs="Times New Roman"/>
                <w:b/>
                <w:u w:val="single"/>
              </w:rPr>
              <w:lastRenderedPageBreak/>
              <w:t>Maksymalna liczba punktów</w:t>
            </w:r>
          </w:p>
        </w:tc>
        <w:tc>
          <w:tcPr>
            <w:tcW w:w="1984" w:type="dxa"/>
            <w:shd w:val="clear" w:color="auto" w:fill="auto"/>
            <w:vAlign w:val="center"/>
          </w:tcPr>
          <w:p w14:paraId="2CDD7CBA" w14:textId="77777777" w:rsidR="00F44CB7" w:rsidRPr="003048C9" w:rsidRDefault="00F44CB7" w:rsidP="00F44CB7">
            <w:pPr>
              <w:spacing w:after="0"/>
              <w:rPr>
                <w:rFonts w:ascii="Times New Roman" w:hAnsi="Times New Roman" w:cs="Times New Roman"/>
                <w:b/>
              </w:rPr>
            </w:pPr>
            <w:r>
              <w:rPr>
                <w:rFonts w:ascii="Times New Roman" w:hAnsi="Times New Roman" w:cs="Times New Roman"/>
                <w:b/>
              </w:rPr>
              <w:t>31</w:t>
            </w:r>
          </w:p>
        </w:tc>
        <w:tc>
          <w:tcPr>
            <w:tcW w:w="3402" w:type="dxa"/>
            <w:vAlign w:val="center"/>
          </w:tcPr>
          <w:p w14:paraId="2CDD7CBB" w14:textId="77777777" w:rsidR="00F44CB7" w:rsidRPr="003048C9" w:rsidRDefault="00F44CB7" w:rsidP="00F44CB7">
            <w:pPr>
              <w:spacing w:after="0"/>
              <w:rPr>
                <w:rFonts w:ascii="Times New Roman" w:hAnsi="Times New Roman" w:cs="Times New Roman"/>
                <w:b/>
                <w:u w:val="single"/>
              </w:rPr>
            </w:pPr>
          </w:p>
        </w:tc>
        <w:tc>
          <w:tcPr>
            <w:tcW w:w="2552" w:type="dxa"/>
            <w:shd w:val="clear" w:color="auto" w:fill="auto"/>
            <w:vAlign w:val="center"/>
          </w:tcPr>
          <w:p w14:paraId="2CDD7CBC" w14:textId="77777777" w:rsidR="00F44CB7" w:rsidRPr="003048C9" w:rsidRDefault="00F44CB7" w:rsidP="00F44CB7">
            <w:pPr>
              <w:spacing w:after="0"/>
              <w:rPr>
                <w:rFonts w:ascii="Times New Roman" w:hAnsi="Times New Roman" w:cs="Times New Roman"/>
                <w:b/>
                <w:u w:val="single"/>
              </w:rPr>
            </w:pPr>
          </w:p>
        </w:tc>
      </w:tr>
      <w:tr w:rsidR="00F44CB7" w:rsidRPr="003048C9" w14:paraId="2CDD7CC2" w14:textId="77777777" w:rsidTr="00F44CB7">
        <w:trPr>
          <w:trHeight w:val="228"/>
        </w:trPr>
        <w:tc>
          <w:tcPr>
            <w:tcW w:w="2949" w:type="dxa"/>
            <w:shd w:val="clear" w:color="auto" w:fill="auto"/>
            <w:vAlign w:val="center"/>
          </w:tcPr>
          <w:p w14:paraId="2CDD7CBE" w14:textId="77777777" w:rsidR="00F44CB7" w:rsidRPr="003048C9" w:rsidRDefault="00F44CB7" w:rsidP="00F44CB7">
            <w:pPr>
              <w:spacing w:after="0"/>
              <w:rPr>
                <w:rFonts w:ascii="Times New Roman" w:hAnsi="Times New Roman" w:cs="Times New Roman"/>
                <w:b/>
                <w:u w:val="single"/>
              </w:rPr>
            </w:pPr>
            <w:r w:rsidRPr="003048C9">
              <w:rPr>
                <w:rFonts w:ascii="Times New Roman" w:hAnsi="Times New Roman" w:cs="Times New Roman"/>
                <w:b/>
                <w:u w:val="single"/>
              </w:rPr>
              <w:t>Minimalna liczba punktów</w:t>
            </w:r>
          </w:p>
        </w:tc>
        <w:tc>
          <w:tcPr>
            <w:tcW w:w="1984" w:type="dxa"/>
            <w:shd w:val="clear" w:color="auto" w:fill="auto"/>
            <w:vAlign w:val="center"/>
          </w:tcPr>
          <w:p w14:paraId="2CDD7CBF" w14:textId="77777777" w:rsidR="00F44CB7" w:rsidRPr="003048C9" w:rsidRDefault="00F44CB7" w:rsidP="00F44CB7">
            <w:pPr>
              <w:spacing w:after="0"/>
              <w:rPr>
                <w:rFonts w:ascii="Times New Roman" w:hAnsi="Times New Roman" w:cs="Times New Roman"/>
                <w:b/>
              </w:rPr>
            </w:pPr>
            <w:r>
              <w:rPr>
                <w:rFonts w:ascii="Times New Roman" w:hAnsi="Times New Roman" w:cs="Times New Roman"/>
                <w:b/>
              </w:rPr>
              <w:t>15</w:t>
            </w:r>
          </w:p>
        </w:tc>
        <w:tc>
          <w:tcPr>
            <w:tcW w:w="3402" w:type="dxa"/>
            <w:vAlign w:val="center"/>
          </w:tcPr>
          <w:p w14:paraId="2CDD7CC0" w14:textId="77777777" w:rsidR="00F44CB7" w:rsidRPr="003048C9" w:rsidRDefault="00F44CB7" w:rsidP="00F44CB7">
            <w:pPr>
              <w:spacing w:after="0"/>
              <w:rPr>
                <w:rFonts w:ascii="Times New Roman" w:hAnsi="Times New Roman" w:cs="Times New Roman"/>
                <w:b/>
                <w:u w:val="single"/>
              </w:rPr>
            </w:pPr>
          </w:p>
        </w:tc>
        <w:tc>
          <w:tcPr>
            <w:tcW w:w="2552" w:type="dxa"/>
            <w:shd w:val="clear" w:color="auto" w:fill="auto"/>
            <w:vAlign w:val="center"/>
          </w:tcPr>
          <w:p w14:paraId="2CDD7CC1" w14:textId="77777777" w:rsidR="00F44CB7" w:rsidRPr="003048C9" w:rsidRDefault="00F44CB7" w:rsidP="00F44CB7">
            <w:pPr>
              <w:spacing w:after="0"/>
              <w:rPr>
                <w:rFonts w:ascii="Times New Roman" w:hAnsi="Times New Roman" w:cs="Times New Roman"/>
                <w:b/>
                <w:u w:val="single"/>
              </w:rPr>
            </w:pPr>
          </w:p>
        </w:tc>
      </w:tr>
      <w:tr w:rsidR="00F44CB7" w:rsidRPr="003048C9" w14:paraId="2CDD7CC4" w14:textId="77777777" w:rsidTr="00F44CB7">
        <w:trPr>
          <w:trHeight w:val="228"/>
        </w:trPr>
        <w:tc>
          <w:tcPr>
            <w:tcW w:w="10887" w:type="dxa"/>
            <w:gridSpan w:val="4"/>
            <w:shd w:val="clear" w:color="auto" w:fill="auto"/>
            <w:vAlign w:val="center"/>
          </w:tcPr>
          <w:p w14:paraId="2CDD7CC3" w14:textId="77777777" w:rsidR="00F44CB7" w:rsidRPr="003048C9" w:rsidRDefault="00F44CB7" w:rsidP="00F44CB7">
            <w:pPr>
              <w:spacing w:after="0"/>
              <w:jc w:val="both"/>
              <w:rPr>
                <w:rFonts w:ascii="Times New Roman" w:hAnsi="Times New Roman" w:cs="Times New Roman"/>
                <w:u w:val="single"/>
              </w:rPr>
            </w:pPr>
            <w:r w:rsidRPr="003048C9">
              <w:rPr>
                <w:rFonts w:ascii="Times New Roman" w:hAnsi="Times New Roman" w:cs="Times New Roman"/>
              </w:rPr>
              <w:t>Miejsce operacji na liście rankingowej określa średnia arytmetyczna (do dwóch miejsc po przecinku) wszystkich indywidualnych ocen.</w:t>
            </w:r>
          </w:p>
        </w:tc>
      </w:tr>
    </w:tbl>
    <w:p w14:paraId="2CDD7CC5" w14:textId="77777777" w:rsidR="00567AF6" w:rsidRDefault="00567AF6" w:rsidP="00567AF6">
      <w:pPr>
        <w:spacing w:after="0" w:line="240" w:lineRule="auto"/>
        <w:rPr>
          <w:rFonts w:ascii="Times New Roman" w:eastAsia="Times New Roman" w:hAnsi="Times New Roman" w:cs="Times New Roman"/>
          <w:sz w:val="24"/>
          <w:szCs w:val="24"/>
          <w:lang w:eastAsia="pl-PL"/>
        </w:rPr>
      </w:pPr>
    </w:p>
    <w:p w14:paraId="2CDD7CC6" w14:textId="77777777" w:rsidR="00580814" w:rsidRDefault="00567AF6" w:rsidP="00567AF6">
      <w:pPr>
        <w:spacing w:after="0" w:line="240" w:lineRule="auto"/>
        <w:rPr>
          <w:rFonts w:ascii="Times New Roman" w:eastAsia="Times New Roman" w:hAnsi="Times New Roman" w:cs="Times New Roman"/>
          <w:b/>
          <w:sz w:val="24"/>
          <w:szCs w:val="24"/>
          <w:lang w:eastAsia="pl-PL"/>
        </w:rPr>
      </w:pPr>
      <w:r w:rsidRPr="00567AF6">
        <w:rPr>
          <w:rFonts w:ascii="Times New Roman" w:eastAsia="Times New Roman" w:hAnsi="Times New Roman" w:cs="Times New Roman"/>
          <w:b/>
          <w:sz w:val="24"/>
          <w:szCs w:val="24"/>
          <w:lang w:eastAsia="pl-PL"/>
        </w:rPr>
        <w:t xml:space="preserve">Załącznik nr 1 do uchwały nr 14/2017 </w:t>
      </w:r>
    </w:p>
    <w:p w14:paraId="2CDD7CC7" w14:textId="77777777" w:rsidR="00567AF6" w:rsidRPr="00567AF6" w:rsidRDefault="00567AF6" w:rsidP="00567AF6">
      <w:pPr>
        <w:rPr>
          <w:rFonts w:ascii="Times New Roman" w:eastAsia="Times New Roman" w:hAnsi="Times New Roman"/>
          <w:b/>
          <w:sz w:val="24"/>
          <w:szCs w:val="24"/>
        </w:rPr>
      </w:pPr>
      <w:r w:rsidRPr="003634D6">
        <w:rPr>
          <w:rFonts w:ascii="Times New Roman" w:eastAsia="Times New Roman" w:hAnsi="Times New Roman"/>
          <w:b/>
          <w:sz w:val="24"/>
          <w:szCs w:val="24"/>
        </w:rPr>
        <w:t>Kryteria wyboru grantów dla celu ogólnego nr 3 – wzrost kapi</w:t>
      </w:r>
      <w:r>
        <w:rPr>
          <w:rFonts w:ascii="Times New Roman" w:eastAsia="Times New Roman" w:hAnsi="Times New Roman"/>
          <w:b/>
          <w:sz w:val="24"/>
          <w:szCs w:val="24"/>
        </w:rPr>
        <w:t>tału społecznego na obszarze LGD</w:t>
      </w:r>
    </w:p>
    <w:tbl>
      <w:tblPr>
        <w:tblStyle w:val="Tabela-Siatka"/>
        <w:tblW w:w="10774" w:type="dxa"/>
        <w:tblInd w:w="-856" w:type="dxa"/>
        <w:tblLayout w:type="fixed"/>
        <w:tblLook w:val="04A0" w:firstRow="1" w:lastRow="0" w:firstColumn="1" w:lastColumn="0" w:noHBand="0" w:noVBand="1"/>
      </w:tblPr>
      <w:tblGrid>
        <w:gridCol w:w="2978"/>
        <w:gridCol w:w="1701"/>
        <w:gridCol w:w="3543"/>
        <w:gridCol w:w="2552"/>
      </w:tblGrid>
      <w:tr w:rsidR="003634D6" w:rsidRPr="003634D6" w14:paraId="2CDD7CC9" w14:textId="77777777" w:rsidTr="00567AF6">
        <w:tc>
          <w:tcPr>
            <w:tcW w:w="107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D7CC8" w14:textId="77777777" w:rsidR="003634D6" w:rsidRPr="003634D6" w:rsidRDefault="003634D6" w:rsidP="003634D6">
            <w:pPr>
              <w:rPr>
                <w:rFonts w:ascii="Times New Roman" w:eastAsia="Times New Roman" w:hAnsi="Times New Roman"/>
                <w:b/>
                <w:sz w:val="24"/>
                <w:szCs w:val="24"/>
              </w:rPr>
            </w:pPr>
          </w:p>
        </w:tc>
      </w:tr>
      <w:tr w:rsidR="003634D6" w:rsidRPr="003634D6" w14:paraId="2CDD7CCE" w14:textId="77777777" w:rsidTr="003634D6">
        <w:tc>
          <w:tcPr>
            <w:tcW w:w="2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D7CCA" w14:textId="77777777" w:rsidR="003634D6" w:rsidRPr="003634D6" w:rsidRDefault="003634D6" w:rsidP="003634D6">
            <w:pPr>
              <w:rPr>
                <w:rFonts w:ascii="Times New Roman" w:eastAsia="Times New Roman" w:hAnsi="Times New Roman"/>
                <w:b/>
                <w:sz w:val="24"/>
                <w:szCs w:val="24"/>
              </w:rPr>
            </w:pPr>
            <w:r w:rsidRPr="003634D6">
              <w:rPr>
                <w:rFonts w:ascii="Times New Roman" w:eastAsia="Times New Roman" w:hAnsi="Times New Roman"/>
                <w:b/>
                <w:sz w:val="24"/>
                <w:szCs w:val="24"/>
              </w:rPr>
              <w:t>Nazwa Kryterium Wyboru Operacji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D7CCB" w14:textId="77777777" w:rsidR="003634D6" w:rsidRPr="003634D6" w:rsidRDefault="003634D6" w:rsidP="003634D6">
            <w:pPr>
              <w:rPr>
                <w:rFonts w:ascii="Times New Roman" w:eastAsia="Times New Roman" w:hAnsi="Times New Roman"/>
                <w:b/>
                <w:sz w:val="24"/>
                <w:szCs w:val="24"/>
              </w:rPr>
            </w:pPr>
            <w:r w:rsidRPr="003634D6">
              <w:rPr>
                <w:rFonts w:ascii="Times New Roman" w:eastAsia="Times New Roman" w:hAnsi="Times New Roman"/>
                <w:b/>
                <w:sz w:val="24"/>
                <w:szCs w:val="24"/>
              </w:rPr>
              <w:t>Liczba Przyznanych Punktów</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D7CCC" w14:textId="77777777" w:rsidR="003634D6" w:rsidRPr="003634D6" w:rsidRDefault="003634D6" w:rsidP="003634D6">
            <w:pPr>
              <w:rPr>
                <w:rFonts w:ascii="Times New Roman" w:eastAsia="Times New Roman" w:hAnsi="Times New Roman"/>
                <w:b/>
                <w:sz w:val="24"/>
                <w:szCs w:val="24"/>
              </w:rPr>
            </w:pPr>
            <w:r w:rsidRPr="003634D6">
              <w:rPr>
                <w:rFonts w:ascii="Times New Roman" w:eastAsia="Times New Roman" w:hAnsi="Times New Roman"/>
                <w:b/>
                <w:sz w:val="24"/>
                <w:szCs w:val="24"/>
              </w:rPr>
              <w:t>Opis / Potencjalne Oddziaływanie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DD7CCD" w14:textId="77777777" w:rsidR="003634D6" w:rsidRPr="003634D6" w:rsidRDefault="003634D6" w:rsidP="003634D6">
            <w:pPr>
              <w:rPr>
                <w:rFonts w:ascii="Times New Roman" w:eastAsia="Times New Roman" w:hAnsi="Times New Roman"/>
                <w:b/>
                <w:sz w:val="24"/>
                <w:szCs w:val="24"/>
              </w:rPr>
            </w:pPr>
            <w:r w:rsidRPr="003634D6">
              <w:rPr>
                <w:rFonts w:ascii="Times New Roman" w:eastAsia="Times New Roman" w:hAnsi="Times New Roman"/>
                <w:b/>
                <w:sz w:val="24"/>
                <w:szCs w:val="24"/>
              </w:rPr>
              <w:t>Odniesienie do Diagnozy</w:t>
            </w:r>
          </w:p>
        </w:tc>
      </w:tr>
      <w:tr w:rsidR="003634D6" w:rsidRPr="003634D6" w14:paraId="2CDD7CFC" w14:textId="77777777" w:rsidTr="003634D6">
        <w:tc>
          <w:tcPr>
            <w:tcW w:w="2978" w:type="dxa"/>
            <w:tcBorders>
              <w:top w:val="single" w:sz="4" w:space="0" w:color="auto"/>
              <w:left w:val="single" w:sz="4" w:space="0" w:color="auto"/>
              <w:bottom w:val="single" w:sz="4" w:space="0" w:color="auto"/>
              <w:right w:val="single" w:sz="4" w:space="0" w:color="auto"/>
            </w:tcBorders>
          </w:tcPr>
          <w:p w14:paraId="2CDD7CCF"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1. Doświadczenie </w:t>
            </w:r>
          </w:p>
          <w:p w14:paraId="2CDD7CD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wnioskodawcy w </w:t>
            </w:r>
          </w:p>
          <w:p w14:paraId="2CDD7CD1"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realizacji </w:t>
            </w:r>
          </w:p>
          <w:p w14:paraId="2CDD7CD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projektów:</w:t>
            </w:r>
          </w:p>
          <w:p w14:paraId="2CDD7CD3" w14:textId="77777777" w:rsidR="003634D6" w:rsidRPr="003634D6" w:rsidRDefault="003634D6" w:rsidP="003634D6">
            <w:pPr>
              <w:rPr>
                <w:rFonts w:ascii="Times New Roman" w:eastAsia="Times New Roman" w:hAnsi="Times New Roman" w:cs="Times New Roman"/>
              </w:rPr>
            </w:pPr>
          </w:p>
          <w:p w14:paraId="2CDD7CD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sym w:font="Symbol" w:char="F0B7"/>
            </w:r>
            <w:r w:rsidRPr="003634D6">
              <w:rPr>
                <w:rFonts w:ascii="Times New Roman" w:eastAsia="Times New Roman" w:hAnsi="Times New Roman" w:cs="Times New Roman"/>
              </w:rPr>
              <w:t xml:space="preserve"> Nie posiada</w:t>
            </w:r>
          </w:p>
          <w:p w14:paraId="2CDD7CD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doświadczenia </w:t>
            </w:r>
          </w:p>
          <w:p w14:paraId="2CDD7CD6" w14:textId="77777777" w:rsidR="003634D6" w:rsidRPr="003634D6" w:rsidRDefault="003634D6" w:rsidP="003634D6">
            <w:pPr>
              <w:rPr>
                <w:rFonts w:ascii="Times New Roman" w:eastAsia="Times New Roman" w:hAnsi="Times New Roman" w:cs="Times New Roman"/>
              </w:rPr>
            </w:pPr>
          </w:p>
          <w:p w14:paraId="2CDD7CD7"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sym w:font="Symbol" w:char="F0B7"/>
            </w:r>
            <w:r w:rsidRPr="003634D6">
              <w:rPr>
                <w:rFonts w:ascii="Times New Roman" w:eastAsia="Times New Roman" w:hAnsi="Times New Roman" w:cs="Times New Roman"/>
              </w:rPr>
              <w:t xml:space="preserve"> Zrealizował</w:t>
            </w:r>
          </w:p>
          <w:p w14:paraId="2CDD7CD8"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przynajmniej</w:t>
            </w:r>
          </w:p>
          <w:p w14:paraId="2CDD7CD9"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jeden projekt </w:t>
            </w:r>
          </w:p>
          <w:p w14:paraId="2CDD7CDA" w14:textId="77777777" w:rsidR="003634D6" w:rsidRPr="003634D6" w:rsidRDefault="003634D6" w:rsidP="003634D6">
            <w:pPr>
              <w:rPr>
                <w:rFonts w:ascii="Times New Roman" w:eastAsia="Times New Roman" w:hAnsi="Times New Roman" w:cs="Times New Roman"/>
              </w:rPr>
            </w:pPr>
          </w:p>
          <w:p w14:paraId="2CDD7CDB" w14:textId="77777777" w:rsidR="003634D6" w:rsidRPr="003634D6" w:rsidRDefault="003634D6" w:rsidP="003634D6">
            <w:pPr>
              <w:numPr>
                <w:ilvl w:val="0"/>
                <w:numId w:val="7"/>
              </w:numPr>
              <w:ind w:left="360"/>
              <w:rPr>
                <w:rFonts w:ascii="Times New Roman" w:eastAsia="Times New Roman" w:hAnsi="Times New Roman" w:cs="Times New Roman"/>
              </w:rPr>
            </w:pPr>
            <w:r w:rsidRPr="003634D6">
              <w:rPr>
                <w:rFonts w:ascii="Times New Roman" w:eastAsia="Times New Roman" w:hAnsi="Times New Roman" w:cs="Times New Roman"/>
              </w:rPr>
              <w:t xml:space="preserve">Zrealizował </w:t>
            </w:r>
          </w:p>
          <w:p w14:paraId="2CDD7CDC"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dwa projekty</w:t>
            </w:r>
          </w:p>
          <w:p w14:paraId="2CDD7CDD" w14:textId="77777777" w:rsidR="003634D6" w:rsidRPr="003634D6" w:rsidRDefault="003634D6" w:rsidP="003634D6">
            <w:pPr>
              <w:rPr>
                <w:rFonts w:ascii="Times New Roman" w:eastAsia="Times New Roman" w:hAnsi="Times New Roman" w:cs="Times New Roman"/>
              </w:rPr>
            </w:pPr>
          </w:p>
          <w:p w14:paraId="2CDD7CDE" w14:textId="77777777" w:rsidR="003634D6" w:rsidRPr="003634D6" w:rsidRDefault="003634D6" w:rsidP="003634D6">
            <w:pPr>
              <w:numPr>
                <w:ilvl w:val="0"/>
                <w:numId w:val="7"/>
              </w:numPr>
              <w:ind w:left="360"/>
              <w:rPr>
                <w:rFonts w:ascii="Times New Roman" w:eastAsia="Times New Roman" w:hAnsi="Times New Roman" w:cs="Times New Roman"/>
              </w:rPr>
            </w:pPr>
            <w:r w:rsidRPr="003634D6">
              <w:rPr>
                <w:rFonts w:ascii="Times New Roman" w:eastAsia="Times New Roman" w:hAnsi="Times New Roman" w:cs="Times New Roman"/>
              </w:rPr>
              <w:lastRenderedPageBreak/>
              <w:t>Zrealizował trzy i więcej projektów</w:t>
            </w:r>
          </w:p>
        </w:tc>
        <w:tc>
          <w:tcPr>
            <w:tcW w:w="1701" w:type="dxa"/>
            <w:tcBorders>
              <w:top w:val="single" w:sz="4" w:space="0" w:color="auto"/>
              <w:left w:val="single" w:sz="4" w:space="0" w:color="auto"/>
              <w:bottom w:val="single" w:sz="4" w:space="0" w:color="auto"/>
              <w:right w:val="single" w:sz="4" w:space="0" w:color="auto"/>
            </w:tcBorders>
          </w:tcPr>
          <w:p w14:paraId="2CDD7CDF" w14:textId="77777777" w:rsidR="003634D6" w:rsidRPr="003634D6" w:rsidRDefault="003634D6" w:rsidP="003634D6">
            <w:pPr>
              <w:rPr>
                <w:rFonts w:ascii="Times New Roman" w:eastAsia="Times New Roman" w:hAnsi="Times New Roman" w:cs="Times New Roman"/>
              </w:rPr>
            </w:pPr>
          </w:p>
          <w:p w14:paraId="2CDD7CE0" w14:textId="77777777" w:rsidR="003634D6" w:rsidRPr="003634D6" w:rsidRDefault="003634D6" w:rsidP="003634D6">
            <w:pPr>
              <w:rPr>
                <w:rFonts w:ascii="Times New Roman" w:eastAsia="Times New Roman" w:hAnsi="Times New Roman" w:cs="Times New Roman"/>
              </w:rPr>
            </w:pPr>
          </w:p>
          <w:p w14:paraId="2CDD7CE1" w14:textId="77777777" w:rsidR="003634D6" w:rsidRPr="003634D6" w:rsidRDefault="003634D6" w:rsidP="003634D6">
            <w:pPr>
              <w:rPr>
                <w:rFonts w:ascii="Times New Roman" w:eastAsia="Times New Roman" w:hAnsi="Times New Roman" w:cs="Times New Roman"/>
              </w:rPr>
            </w:pPr>
          </w:p>
          <w:p w14:paraId="2CDD7CE2" w14:textId="77777777" w:rsidR="003634D6" w:rsidRPr="003634D6" w:rsidRDefault="003634D6" w:rsidP="003634D6">
            <w:pPr>
              <w:rPr>
                <w:rFonts w:ascii="Times New Roman" w:eastAsia="Times New Roman" w:hAnsi="Times New Roman" w:cs="Times New Roman"/>
              </w:rPr>
            </w:pPr>
          </w:p>
          <w:p w14:paraId="2CDD7CE3" w14:textId="77777777" w:rsidR="003634D6" w:rsidRPr="003634D6" w:rsidRDefault="003634D6" w:rsidP="003634D6">
            <w:pPr>
              <w:rPr>
                <w:rFonts w:ascii="Times New Roman" w:eastAsia="Times New Roman" w:hAnsi="Times New Roman" w:cs="Times New Roman"/>
              </w:rPr>
            </w:pPr>
          </w:p>
          <w:p w14:paraId="2CDD7CE4" w14:textId="77777777" w:rsidR="003634D6" w:rsidRPr="003634D6" w:rsidRDefault="003634D6" w:rsidP="003634D6">
            <w:pPr>
              <w:numPr>
                <w:ilvl w:val="0"/>
                <w:numId w:val="7"/>
              </w:numPr>
              <w:rPr>
                <w:rFonts w:ascii="Times New Roman" w:eastAsia="Times New Roman" w:hAnsi="Times New Roman" w:cs="Times New Roman"/>
              </w:rPr>
            </w:pPr>
            <w:r w:rsidRPr="003634D6">
              <w:rPr>
                <w:rFonts w:ascii="Times New Roman" w:eastAsia="Times New Roman" w:hAnsi="Times New Roman" w:cs="Times New Roman"/>
              </w:rPr>
              <w:t>0 pkt</w:t>
            </w:r>
          </w:p>
          <w:p w14:paraId="2CDD7CE5" w14:textId="77777777" w:rsidR="003634D6" w:rsidRPr="003634D6" w:rsidRDefault="003634D6" w:rsidP="003634D6">
            <w:pPr>
              <w:rPr>
                <w:rFonts w:ascii="Times New Roman" w:eastAsia="Times New Roman" w:hAnsi="Times New Roman" w:cs="Times New Roman"/>
              </w:rPr>
            </w:pPr>
          </w:p>
          <w:p w14:paraId="2CDD7CE6" w14:textId="77777777" w:rsidR="003634D6" w:rsidRPr="003634D6" w:rsidRDefault="003634D6" w:rsidP="003634D6">
            <w:pPr>
              <w:rPr>
                <w:rFonts w:ascii="Times New Roman" w:eastAsia="Times New Roman" w:hAnsi="Times New Roman" w:cs="Times New Roman"/>
              </w:rPr>
            </w:pPr>
          </w:p>
          <w:p w14:paraId="2CDD7CE7" w14:textId="77777777" w:rsidR="003634D6" w:rsidRPr="003634D6" w:rsidRDefault="003634D6" w:rsidP="003634D6">
            <w:pPr>
              <w:numPr>
                <w:ilvl w:val="0"/>
                <w:numId w:val="7"/>
              </w:numPr>
              <w:rPr>
                <w:rFonts w:ascii="Times New Roman" w:eastAsia="Times New Roman" w:hAnsi="Times New Roman" w:cs="Times New Roman"/>
              </w:rPr>
            </w:pPr>
            <w:r w:rsidRPr="003634D6">
              <w:rPr>
                <w:rFonts w:ascii="Times New Roman" w:eastAsia="Times New Roman" w:hAnsi="Times New Roman" w:cs="Times New Roman"/>
              </w:rPr>
              <w:t>1 pkt</w:t>
            </w:r>
          </w:p>
          <w:p w14:paraId="2CDD7CE8" w14:textId="77777777" w:rsidR="003634D6" w:rsidRPr="003634D6" w:rsidRDefault="003634D6" w:rsidP="003634D6">
            <w:pPr>
              <w:rPr>
                <w:rFonts w:ascii="Times New Roman" w:eastAsia="Times New Roman" w:hAnsi="Times New Roman" w:cs="Times New Roman"/>
              </w:rPr>
            </w:pPr>
          </w:p>
          <w:p w14:paraId="2CDD7CE9" w14:textId="77777777" w:rsidR="003634D6" w:rsidRPr="003634D6" w:rsidRDefault="003634D6" w:rsidP="003634D6">
            <w:pPr>
              <w:rPr>
                <w:rFonts w:ascii="Times New Roman" w:eastAsia="Times New Roman" w:hAnsi="Times New Roman" w:cs="Times New Roman"/>
              </w:rPr>
            </w:pPr>
          </w:p>
          <w:p w14:paraId="2CDD7CEA" w14:textId="77777777" w:rsidR="003634D6" w:rsidRPr="003634D6" w:rsidRDefault="003634D6" w:rsidP="003634D6">
            <w:pPr>
              <w:rPr>
                <w:rFonts w:ascii="Times New Roman" w:eastAsia="Times New Roman" w:hAnsi="Times New Roman" w:cs="Times New Roman"/>
              </w:rPr>
            </w:pPr>
          </w:p>
          <w:p w14:paraId="2CDD7CEB" w14:textId="77777777" w:rsidR="003634D6" w:rsidRPr="003634D6" w:rsidRDefault="003634D6" w:rsidP="003634D6">
            <w:pPr>
              <w:numPr>
                <w:ilvl w:val="0"/>
                <w:numId w:val="7"/>
              </w:numPr>
              <w:rPr>
                <w:rFonts w:ascii="Times New Roman" w:eastAsia="Times New Roman" w:hAnsi="Times New Roman" w:cs="Times New Roman"/>
              </w:rPr>
            </w:pPr>
            <w:r w:rsidRPr="003634D6">
              <w:rPr>
                <w:rFonts w:ascii="Times New Roman" w:eastAsia="Times New Roman" w:hAnsi="Times New Roman" w:cs="Times New Roman"/>
              </w:rPr>
              <w:t>2 pkt</w:t>
            </w:r>
          </w:p>
          <w:p w14:paraId="2CDD7CEC" w14:textId="77777777" w:rsidR="003634D6" w:rsidRPr="003634D6" w:rsidRDefault="003634D6" w:rsidP="003634D6">
            <w:pPr>
              <w:rPr>
                <w:rFonts w:ascii="Times New Roman" w:eastAsia="Times New Roman" w:hAnsi="Times New Roman" w:cs="Times New Roman"/>
              </w:rPr>
            </w:pPr>
          </w:p>
          <w:p w14:paraId="2CDD7CED" w14:textId="77777777" w:rsidR="003634D6" w:rsidRPr="003634D6" w:rsidRDefault="003634D6" w:rsidP="003634D6">
            <w:pPr>
              <w:rPr>
                <w:rFonts w:ascii="Times New Roman" w:eastAsia="Times New Roman" w:hAnsi="Times New Roman" w:cs="Times New Roman"/>
              </w:rPr>
            </w:pPr>
          </w:p>
          <w:p w14:paraId="2CDD7CEE" w14:textId="77777777" w:rsidR="003634D6" w:rsidRPr="003634D6" w:rsidRDefault="003634D6" w:rsidP="003634D6">
            <w:pPr>
              <w:numPr>
                <w:ilvl w:val="0"/>
                <w:numId w:val="7"/>
              </w:numPr>
              <w:rPr>
                <w:rFonts w:ascii="Times New Roman" w:eastAsia="Times New Roman" w:hAnsi="Times New Roman" w:cs="Times New Roman"/>
              </w:rPr>
            </w:pPr>
            <w:r w:rsidRPr="003634D6">
              <w:rPr>
                <w:rFonts w:ascii="Times New Roman" w:eastAsia="Times New Roman" w:hAnsi="Times New Roman" w:cs="Times New Roman"/>
              </w:rPr>
              <w:lastRenderedPageBreak/>
              <w:t>3 pkt</w:t>
            </w:r>
          </w:p>
        </w:tc>
        <w:tc>
          <w:tcPr>
            <w:tcW w:w="3543" w:type="dxa"/>
            <w:tcBorders>
              <w:top w:val="single" w:sz="4" w:space="0" w:color="auto"/>
              <w:left w:val="single" w:sz="4" w:space="0" w:color="auto"/>
              <w:bottom w:val="single" w:sz="4" w:space="0" w:color="auto"/>
              <w:right w:val="single" w:sz="4" w:space="0" w:color="auto"/>
            </w:tcBorders>
          </w:tcPr>
          <w:p w14:paraId="2CDD7CEF"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lastRenderedPageBreak/>
              <w:t xml:space="preserve">Z uwagi na słabo rozwinięty kapitał społeczny w regionie istnieje konieczność jego wzmocnienia poprzez promowanie podmiotów posiadających doświadczenia w </w:t>
            </w:r>
          </w:p>
          <w:p w14:paraId="2CDD7CF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realizacji projektów ze środków </w:t>
            </w:r>
          </w:p>
          <w:p w14:paraId="2CDD7CF1" w14:textId="77777777" w:rsidR="003634D6" w:rsidRPr="003634D6" w:rsidRDefault="003634D6" w:rsidP="003634D6">
            <w:pPr>
              <w:rPr>
                <w:rFonts w:ascii="Times New Roman" w:eastAsia="Times New Roman" w:hAnsi="Times New Roman" w:cs="Times New Roman"/>
                <w:i/>
              </w:rPr>
            </w:pPr>
            <w:r w:rsidRPr="003634D6">
              <w:rPr>
                <w:rFonts w:ascii="Times New Roman" w:eastAsia="Times New Roman" w:hAnsi="Times New Roman" w:cs="Times New Roman"/>
              </w:rPr>
              <w:t xml:space="preserve">zewnętrznych. Dlatego też preferowane będą projekty składane przez podmioty, które będą w stanie udokumentować w ciągu 5 ostatnich lat, liczonych od dnia złożenia wniosku </w:t>
            </w:r>
            <w:r w:rsidRPr="003634D6">
              <w:rPr>
                <w:rFonts w:ascii="Times New Roman" w:eastAsia="Times New Roman" w:hAnsi="Times New Roman" w:cs="Times New Roman"/>
                <w:i/>
              </w:rPr>
              <w:t>(kopią umowy o przyznanie pomocy)</w:t>
            </w:r>
            <w:r w:rsidRPr="003634D6">
              <w:rPr>
                <w:rFonts w:ascii="Times New Roman" w:eastAsia="Times New Roman" w:hAnsi="Times New Roman" w:cs="Times New Roman"/>
              </w:rPr>
              <w:t xml:space="preserve"> realizację własnych projektów współfinansowanych ze środków zewnętrznych, przy czym nie będzie miała znaczenia kwota </w:t>
            </w:r>
            <w:r w:rsidRPr="003634D6">
              <w:rPr>
                <w:rFonts w:ascii="Times New Roman" w:eastAsia="Times New Roman" w:hAnsi="Times New Roman" w:cs="Times New Roman"/>
              </w:rPr>
              <w:lastRenderedPageBreak/>
              <w:t xml:space="preserve">dotacji jaką organizacja ta otrzymała, jak również źródło finansowania działań </w:t>
            </w:r>
            <w:r w:rsidRPr="003634D6">
              <w:rPr>
                <w:rFonts w:ascii="Times New Roman" w:eastAsia="Times New Roman" w:hAnsi="Times New Roman" w:cs="Times New Roman"/>
                <w:i/>
              </w:rPr>
              <w:t xml:space="preserve">(środki mogą być przyznane przez Gminę, Zarząd Powiatu, Samorząd Województwa, Ministerstwo, UE). </w:t>
            </w:r>
          </w:p>
          <w:p w14:paraId="2CDD7CF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Wykluczone są środki pochodzące od darczyńców</w:t>
            </w:r>
            <w:r w:rsidRPr="003634D6">
              <w:rPr>
                <w:rFonts w:ascii="Times New Roman" w:eastAsia="Times New Roman" w:hAnsi="Times New Roman" w:cs="Times New Roman"/>
                <w:i/>
              </w:rPr>
              <w:t xml:space="preserve"> (tzw. darowizny)</w:t>
            </w:r>
          </w:p>
          <w:p w14:paraId="2CDD7CF3" w14:textId="77777777" w:rsidR="003634D6" w:rsidRPr="003634D6" w:rsidRDefault="003634D6" w:rsidP="003634D6">
            <w:pPr>
              <w:rPr>
                <w:rFonts w:ascii="Times New Roman" w:eastAsia="Times New Roman" w:hAnsi="Times New Roman" w:cs="Times New Roman"/>
              </w:rPr>
            </w:pPr>
          </w:p>
          <w:p w14:paraId="2CDD7CF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To kryterium weryfikowane będzie na podstawie załączonych do wniosku dokumentów potwierdzających realizację projektu/ów. </w:t>
            </w:r>
          </w:p>
        </w:tc>
        <w:tc>
          <w:tcPr>
            <w:tcW w:w="2552" w:type="dxa"/>
            <w:tcBorders>
              <w:top w:val="single" w:sz="4" w:space="0" w:color="auto"/>
              <w:left w:val="single" w:sz="4" w:space="0" w:color="auto"/>
              <w:bottom w:val="single" w:sz="4" w:space="0" w:color="auto"/>
              <w:right w:val="single" w:sz="4" w:space="0" w:color="auto"/>
            </w:tcBorders>
            <w:hideMark/>
          </w:tcPr>
          <w:p w14:paraId="2CDD7CF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lastRenderedPageBreak/>
              <w:t xml:space="preserve">Opis kapitału </w:t>
            </w:r>
          </w:p>
          <w:p w14:paraId="2CDD7CF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społecznego </w:t>
            </w:r>
          </w:p>
          <w:p w14:paraId="2CDD7CF7"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zamieszczony </w:t>
            </w:r>
          </w:p>
          <w:p w14:paraId="2CDD7CF8"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został w </w:t>
            </w:r>
          </w:p>
          <w:p w14:paraId="2CDD7CF9"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Rozdziale III – </w:t>
            </w:r>
          </w:p>
          <w:p w14:paraId="2CDD7CFA"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Diagnoza pkt </w:t>
            </w:r>
          </w:p>
          <w:p w14:paraId="2CDD7CFB"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1.1 i 4 </w:t>
            </w:r>
          </w:p>
        </w:tc>
      </w:tr>
      <w:tr w:rsidR="003634D6" w:rsidRPr="003634D6" w14:paraId="2CDD7D01" w14:textId="77777777" w:rsidTr="003634D6">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DD7CFD" w14:textId="77777777" w:rsidR="003634D6" w:rsidRPr="003634D6" w:rsidRDefault="003634D6" w:rsidP="003634D6">
            <w:pPr>
              <w:rPr>
                <w:rFonts w:ascii="Times New Roman" w:eastAsia="Times New Roman" w:hAnsi="Times New Roman" w:cs="Times New Roman"/>
                <w:b/>
              </w:rPr>
            </w:pPr>
            <w:r w:rsidRPr="003634D6">
              <w:rPr>
                <w:rFonts w:ascii="Times New Roman" w:eastAsia="Times New Roman" w:hAnsi="Times New Roman" w:cs="Times New Roman"/>
                <w:b/>
              </w:rPr>
              <w:t>Uzasadnienie</w:t>
            </w:r>
          </w:p>
          <w:p w14:paraId="2CDD7CFE" w14:textId="77777777" w:rsidR="003634D6" w:rsidRPr="003634D6" w:rsidRDefault="003634D6" w:rsidP="003634D6">
            <w:pPr>
              <w:rPr>
                <w:rFonts w:ascii="Times New Roman" w:eastAsia="Times New Roman" w:hAnsi="Times New Roman" w:cs="Times New Roman"/>
                <w:b/>
              </w:rPr>
            </w:pPr>
          </w:p>
          <w:p w14:paraId="2CDD7CFF" w14:textId="77777777" w:rsidR="003634D6" w:rsidRPr="003634D6" w:rsidRDefault="003634D6" w:rsidP="003634D6">
            <w:pPr>
              <w:rPr>
                <w:rFonts w:ascii="Times New Roman" w:eastAsia="Times New Roman" w:hAnsi="Times New Roman" w:cs="Times New Roman"/>
                <w:b/>
              </w:rPr>
            </w:pPr>
          </w:p>
          <w:p w14:paraId="2CDD7D00" w14:textId="77777777" w:rsidR="003634D6" w:rsidRPr="003634D6" w:rsidRDefault="003634D6" w:rsidP="003634D6">
            <w:pPr>
              <w:rPr>
                <w:rFonts w:ascii="Times New Roman" w:eastAsia="Times New Roman" w:hAnsi="Times New Roman" w:cs="Times New Roman"/>
                <w:b/>
              </w:rPr>
            </w:pPr>
          </w:p>
        </w:tc>
      </w:tr>
      <w:tr w:rsidR="003634D6" w:rsidRPr="003634D6" w14:paraId="2CDD7D40" w14:textId="77777777" w:rsidTr="003634D6">
        <w:tc>
          <w:tcPr>
            <w:tcW w:w="2978" w:type="dxa"/>
            <w:tcBorders>
              <w:top w:val="single" w:sz="4" w:space="0" w:color="auto"/>
              <w:left w:val="single" w:sz="4" w:space="0" w:color="auto"/>
              <w:bottom w:val="single" w:sz="4" w:space="0" w:color="auto"/>
              <w:right w:val="single" w:sz="4" w:space="0" w:color="auto"/>
            </w:tcBorders>
          </w:tcPr>
          <w:p w14:paraId="2CDD7D0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2. Innowacyjność </w:t>
            </w:r>
          </w:p>
          <w:p w14:paraId="2CDD7D03"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operacji </w:t>
            </w:r>
          </w:p>
          <w:p w14:paraId="2CDD7D0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sym w:font="Symbol" w:char="F0B7"/>
            </w:r>
            <w:r w:rsidRPr="003634D6">
              <w:rPr>
                <w:rFonts w:ascii="Times New Roman" w:eastAsia="Times New Roman" w:hAnsi="Times New Roman" w:cs="Times New Roman"/>
              </w:rPr>
              <w:t xml:space="preserve"> Działanie nie</w:t>
            </w:r>
          </w:p>
          <w:p w14:paraId="2CDD7D0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posiada</w:t>
            </w:r>
          </w:p>
          <w:p w14:paraId="2CDD7D0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innowacyjnego</w:t>
            </w:r>
          </w:p>
          <w:p w14:paraId="2CDD7D07"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charakteru </w:t>
            </w:r>
          </w:p>
          <w:p w14:paraId="2CDD7D08" w14:textId="77777777" w:rsidR="003634D6" w:rsidRPr="003634D6" w:rsidRDefault="003634D6" w:rsidP="003634D6">
            <w:pPr>
              <w:rPr>
                <w:rFonts w:ascii="Times New Roman" w:eastAsia="Times New Roman" w:hAnsi="Times New Roman" w:cs="Times New Roman"/>
              </w:rPr>
            </w:pPr>
          </w:p>
          <w:p w14:paraId="2CDD7D09"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sym w:font="Symbol" w:char="F0B7"/>
            </w:r>
            <w:r w:rsidRPr="003634D6">
              <w:rPr>
                <w:rFonts w:ascii="Times New Roman" w:eastAsia="Times New Roman" w:hAnsi="Times New Roman" w:cs="Times New Roman"/>
              </w:rPr>
              <w:t xml:space="preserve"> Działanie posiada</w:t>
            </w:r>
          </w:p>
          <w:p w14:paraId="2CDD7D0A"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charakter</w:t>
            </w:r>
          </w:p>
          <w:p w14:paraId="2CDD7D0B"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innowacyjny na</w:t>
            </w:r>
          </w:p>
          <w:p w14:paraId="2CDD7D0C"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terenie</w:t>
            </w:r>
          </w:p>
          <w:p w14:paraId="2CDD7D0D"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miejscowości</w:t>
            </w:r>
          </w:p>
          <w:p w14:paraId="2CDD7D0E" w14:textId="77777777" w:rsidR="003634D6" w:rsidRPr="003634D6" w:rsidRDefault="003634D6" w:rsidP="003634D6">
            <w:pPr>
              <w:rPr>
                <w:rFonts w:ascii="Times New Roman" w:eastAsia="Times New Roman" w:hAnsi="Times New Roman" w:cs="Times New Roman"/>
              </w:rPr>
            </w:pPr>
          </w:p>
          <w:p w14:paraId="2CDD7D0F" w14:textId="77777777" w:rsidR="003634D6" w:rsidRPr="003634D6" w:rsidRDefault="003634D6" w:rsidP="003634D6">
            <w:pPr>
              <w:numPr>
                <w:ilvl w:val="0"/>
                <w:numId w:val="8"/>
              </w:numPr>
              <w:ind w:left="360"/>
              <w:rPr>
                <w:rFonts w:ascii="Times New Roman" w:eastAsia="Times New Roman" w:hAnsi="Times New Roman" w:cs="Times New Roman"/>
              </w:rPr>
            </w:pPr>
            <w:r w:rsidRPr="003634D6">
              <w:rPr>
                <w:rFonts w:ascii="Times New Roman" w:eastAsia="Times New Roman" w:hAnsi="Times New Roman" w:cs="Times New Roman"/>
              </w:rPr>
              <w:t>Działanie posiada</w:t>
            </w:r>
          </w:p>
          <w:p w14:paraId="2CDD7D1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charakter</w:t>
            </w:r>
          </w:p>
          <w:p w14:paraId="2CDD7D11"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innowacyjny na</w:t>
            </w:r>
          </w:p>
          <w:p w14:paraId="2CDD7D1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terenie gminy</w:t>
            </w:r>
          </w:p>
          <w:p w14:paraId="2CDD7D13" w14:textId="77777777" w:rsidR="003634D6" w:rsidRPr="003634D6" w:rsidRDefault="003634D6" w:rsidP="003634D6">
            <w:pPr>
              <w:rPr>
                <w:rFonts w:ascii="Times New Roman" w:eastAsia="Times New Roman" w:hAnsi="Times New Roman" w:cs="Times New Roman"/>
              </w:rPr>
            </w:pPr>
          </w:p>
          <w:p w14:paraId="2CDD7D14" w14:textId="77777777" w:rsidR="003634D6" w:rsidRPr="003634D6" w:rsidRDefault="003634D6" w:rsidP="003634D6">
            <w:pPr>
              <w:numPr>
                <w:ilvl w:val="0"/>
                <w:numId w:val="9"/>
              </w:numPr>
              <w:ind w:left="360"/>
              <w:rPr>
                <w:rFonts w:ascii="Times New Roman" w:eastAsia="Times New Roman" w:hAnsi="Times New Roman" w:cs="Times New Roman"/>
              </w:rPr>
            </w:pPr>
            <w:r w:rsidRPr="003634D6">
              <w:rPr>
                <w:rFonts w:ascii="Times New Roman" w:eastAsia="Times New Roman" w:hAnsi="Times New Roman" w:cs="Times New Roman"/>
              </w:rPr>
              <w:t>Działanie posiada</w:t>
            </w:r>
          </w:p>
          <w:p w14:paraId="2CDD7D1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charakter</w:t>
            </w:r>
          </w:p>
          <w:p w14:paraId="2CDD7D1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innowacyjny na</w:t>
            </w:r>
          </w:p>
          <w:p w14:paraId="2CDD7D17"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terenie LGD</w:t>
            </w:r>
          </w:p>
          <w:p w14:paraId="2CDD7D18" w14:textId="77777777" w:rsidR="003634D6" w:rsidRPr="003634D6" w:rsidRDefault="003634D6" w:rsidP="003634D6">
            <w:pP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CDD7D19" w14:textId="77777777" w:rsidR="003634D6" w:rsidRPr="003634D6" w:rsidRDefault="003634D6" w:rsidP="003634D6">
            <w:pPr>
              <w:rPr>
                <w:rFonts w:ascii="Times New Roman" w:eastAsia="Times New Roman" w:hAnsi="Times New Roman" w:cs="Times New Roman"/>
              </w:rPr>
            </w:pPr>
          </w:p>
          <w:p w14:paraId="2CDD7D1A" w14:textId="77777777" w:rsidR="003634D6" w:rsidRPr="003634D6" w:rsidRDefault="003634D6" w:rsidP="003634D6">
            <w:pPr>
              <w:rPr>
                <w:rFonts w:ascii="Times New Roman" w:eastAsia="Times New Roman" w:hAnsi="Times New Roman" w:cs="Times New Roman"/>
              </w:rPr>
            </w:pPr>
          </w:p>
          <w:p w14:paraId="2CDD7D1B" w14:textId="77777777" w:rsidR="003634D6" w:rsidRPr="003634D6" w:rsidRDefault="003634D6" w:rsidP="003634D6">
            <w:pPr>
              <w:numPr>
                <w:ilvl w:val="0"/>
                <w:numId w:val="10"/>
              </w:numPr>
              <w:rPr>
                <w:rFonts w:ascii="Times New Roman" w:eastAsia="Times New Roman" w:hAnsi="Times New Roman" w:cs="Times New Roman"/>
              </w:rPr>
            </w:pPr>
            <w:r w:rsidRPr="003634D6">
              <w:rPr>
                <w:rFonts w:ascii="Times New Roman" w:eastAsia="Times New Roman" w:hAnsi="Times New Roman" w:cs="Times New Roman"/>
              </w:rPr>
              <w:t>0 pkt</w:t>
            </w:r>
          </w:p>
          <w:p w14:paraId="2CDD7D1C" w14:textId="77777777" w:rsidR="003634D6" w:rsidRPr="003634D6" w:rsidRDefault="003634D6" w:rsidP="003634D6">
            <w:pPr>
              <w:rPr>
                <w:rFonts w:ascii="Times New Roman" w:eastAsia="Times New Roman" w:hAnsi="Times New Roman" w:cs="Times New Roman"/>
              </w:rPr>
            </w:pPr>
          </w:p>
          <w:p w14:paraId="2CDD7D1D" w14:textId="77777777" w:rsidR="003634D6" w:rsidRPr="003634D6" w:rsidRDefault="003634D6" w:rsidP="003634D6">
            <w:pPr>
              <w:rPr>
                <w:rFonts w:ascii="Times New Roman" w:eastAsia="Times New Roman" w:hAnsi="Times New Roman" w:cs="Times New Roman"/>
              </w:rPr>
            </w:pPr>
          </w:p>
          <w:p w14:paraId="2CDD7D1E" w14:textId="77777777" w:rsidR="003634D6" w:rsidRPr="003634D6" w:rsidRDefault="003634D6" w:rsidP="003634D6">
            <w:pPr>
              <w:rPr>
                <w:rFonts w:ascii="Times New Roman" w:eastAsia="Times New Roman" w:hAnsi="Times New Roman" w:cs="Times New Roman"/>
              </w:rPr>
            </w:pPr>
          </w:p>
          <w:p w14:paraId="2CDD7D1F" w14:textId="77777777" w:rsidR="003634D6" w:rsidRPr="003634D6" w:rsidRDefault="003634D6" w:rsidP="003634D6">
            <w:pPr>
              <w:rPr>
                <w:rFonts w:ascii="Times New Roman" w:eastAsia="Times New Roman" w:hAnsi="Times New Roman" w:cs="Times New Roman"/>
              </w:rPr>
            </w:pPr>
          </w:p>
          <w:p w14:paraId="2CDD7D20" w14:textId="77777777" w:rsidR="003634D6" w:rsidRPr="003634D6" w:rsidRDefault="003634D6" w:rsidP="003634D6">
            <w:pPr>
              <w:numPr>
                <w:ilvl w:val="0"/>
                <w:numId w:val="10"/>
              </w:numPr>
              <w:rPr>
                <w:rFonts w:ascii="Times New Roman" w:eastAsia="Times New Roman" w:hAnsi="Times New Roman" w:cs="Times New Roman"/>
              </w:rPr>
            </w:pPr>
            <w:r w:rsidRPr="003634D6">
              <w:rPr>
                <w:rFonts w:ascii="Times New Roman" w:eastAsia="Times New Roman" w:hAnsi="Times New Roman" w:cs="Times New Roman"/>
              </w:rPr>
              <w:t>1 pkt</w:t>
            </w:r>
          </w:p>
          <w:p w14:paraId="2CDD7D21" w14:textId="77777777" w:rsidR="003634D6" w:rsidRPr="003634D6" w:rsidRDefault="003634D6" w:rsidP="003634D6">
            <w:pPr>
              <w:rPr>
                <w:rFonts w:ascii="Times New Roman" w:eastAsia="Times New Roman" w:hAnsi="Times New Roman" w:cs="Times New Roman"/>
              </w:rPr>
            </w:pPr>
          </w:p>
          <w:p w14:paraId="2CDD7D22" w14:textId="77777777" w:rsidR="003634D6" w:rsidRPr="003634D6" w:rsidRDefault="003634D6" w:rsidP="003634D6">
            <w:pPr>
              <w:rPr>
                <w:rFonts w:ascii="Times New Roman" w:eastAsia="Times New Roman" w:hAnsi="Times New Roman" w:cs="Times New Roman"/>
              </w:rPr>
            </w:pPr>
          </w:p>
          <w:p w14:paraId="2CDD7D23" w14:textId="77777777" w:rsidR="003634D6" w:rsidRPr="003634D6" w:rsidRDefault="003634D6" w:rsidP="003634D6">
            <w:pPr>
              <w:rPr>
                <w:rFonts w:ascii="Times New Roman" w:eastAsia="Times New Roman" w:hAnsi="Times New Roman" w:cs="Times New Roman"/>
              </w:rPr>
            </w:pPr>
          </w:p>
          <w:p w14:paraId="2CDD7D24" w14:textId="77777777" w:rsidR="003634D6" w:rsidRPr="003634D6" w:rsidRDefault="003634D6" w:rsidP="003634D6">
            <w:pPr>
              <w:rPr>
                <w:rFonts w:ascii="Times New Roman" w:eastAsia="Times New Roman" w:hAnsi="Times New Roman" w:cs="Times New Roman"/>
              </w:rPr>
            </w:pPr>
          </w:p>
          <w:p w14:paraId="2CDD7D25" w14:textId="77777777" w:rsidR="003634D6" w:rsidRPr="003634D6" w:rsidRDefault="003634D6" w:rsidP="003634D6">
            <w:pPr>
              <w:rPr>
                <w:rFonts w:ascii="Times New Roman" w:eastAsia="Times New Roman" w:hAnsi="Times New Roman" w:cs="Times New Roman"/>
              </w:rPr>
            </w:pPr>
          </w:p>
          <w:p w14:paraId="2CDD7D26" w14:textId="77777777" w:rsidR="003634D6" w:rsidRPr="003634D6" w:rsidRDefault="003634D6" w:rsidP="003634D6">
            <w:pPr>
              <w:rPr>
                <w:rFonts w:ascii="Times New Roman" w:eastAsia="Times New Roman" w:hAnsi="Times New Roman" w:cs="Times New Roman"/>
              </w:rPr>
            </w:pPr>
          </w:p>
          <w:p w14:paraId="2CDD7D27" w14:textId="77777777" w:rsidR="003634D6" w:rsidRPr="003634D6" w:rsidRDefault="003634D6" w:rsidP="003634D6">
            <w:pPr>
              <w:numPr>
                <w:ilvl w:val="0"/>
                <w:numId w:val="10"/>
              </w:numPr>
              <w:rPr>
                <w:rFonts w:ascii="Times New Roman" w:eastAsia="Times New Roman" w:hAnsi="Times New Roman" w:cs="Times New Roman"/>
              </w:rPr>
            </w:pPr>
            <w:r w:rsidRPr="003634D6">
              <w:rPr>
                <w:rFonts w:ascii="Times New Roman" w:eastAsia="Times New Roman" w:hAnsi="Times New Roman" w:cs="Times New Roman"/>
              </w:rPr>
              <w:t>2 pkt</w:t>
            </w:r>
          </w:p>
          <w:p w14:paraId="2CDD7D28" w14:textId="77777777" w:rsidR="003634D6" w:rsidRPr="003634D6" w:rsidRDefault="003634D6" w:rsidP="003634D6">
            <w:pPr>
              <w:rPr>
                <w:rFonts w:ascii="Times New Roman" w:eastAsia="Times New Roman" w:hAnsi="Times New Roman" w:cs="Times New Roman"/>
              </w:rPr>
            </w:pPr>
          </w:p>
          <w:p w14:paraId="2CDD7D29" w14:textId="77777777" w:rsidR="003634D6" w:rsidRPr="003634D6" w:rsidRDefault="003634D6" w:rsidP="003634D6">
            <w:pPr>
              <w:rPr>
                <w:rFonts w:ascii="Times New Roman" w:eastAsia="Times New Roman" w:hAnsi="Times New Roman" w:cs="Times New Roman"/>
              </w:rPr>
            </w:pPr>
          </w:p>
          <w:p w14:paraId="2CDD7D2A" w14:textId="77777777" w:rsidR="003634D6" w:rsidRPr="003634D6" w:rsidRDefault="003634D6" w:rsidP="003634D6">
            <w:pPr>
              <w:rPr>
                <w:rFonts w:ascii="Times New Roman" w:eastAsia="Times New Roman" w:hAnsi="Times New Roman" w:cs="Times New Roman"/>
              </w:rPr>
            </w:pPr>
          </w:p>
          <w:p w14:paraId="2CDD7D2B" w14:textId="77777777" w:rsidR="003634D6" w:rsidRPr="003634D6" w:rsidRDefault="003634D6" w:rsidP="003634D6">
            <w:pPr>
              <w:rPr>
                <w:rFonts w:ascii="Times New Roman" w:eastAsia="Times New Roman" w:hAnsi="Times New Roman" w:cs="Times New Roman"/>
              </w:rPr>
            </w:pPr>
          </w:p>
          <w:p w14:paraId="2CDD7D2C" w14:textId="77777777" w:rsidR="003634D6" w:rsidRPr="003634D6" w:rsidRDefault="003634D6" w:rsidP="003634D6">
            <w:pPr>
              <w:rPr>
                <w:rFonts w:ascii="Times New Roman" w:eastAsia="Times New Roman" w:hAnsi="Times New Roman" w:cs="Times New Roman"/>
              </w:rPr>
            </w:pPr>
          </w:p>
          <w:p w14:paraId="2CDD7D2D" w14:textId="77777777" w:rsidR="003634D6" w:rsidRPr="003634D6" w:rsidRDefault="003634D6" w:rsidP="003634D6">
            <w:pPr>
              <w:numPr>
                <w:ilvl w:val="0"/>
                <w:numId w:val="10"/>
              </w:numPr>
              <w:rPr>
                <w:rFonts w:ascii="Times New Roman" w:eastAsia="Times New Roman" w:hAnsi="Times New Roman" w:cs="Times New Roman"/>
              </w:rPr>
            </w:pPr>
            <w:r w:rsidRPr="003634D6">
              <w:rPr>
                <w:rFonts w:ascii="Times New Roman" w:eastAsia="Times New Roman" w:hAnsi="Times New Roman" w:cs="Times New Roman"/>
              </w:rPr>
              <w:t>3 pkt</w:t>
            </w:r>
          </w:p>
        </w:tc>
        <w:tc>
          <w:tcPr>
            <w:tcW w:w="3543" w:type="dxa"/>
            <w:tcBorders>
              <w:top w:val="single" w:sz="4" w:space="0" w:color="auto"/>
              <w:left w:val="single" w:sz="4" w:space="0" w:color="auto"/>
              <w:bottom w:val="single" w:sz="4" w:space="0" w:color="auto"/>
              <w:right w:val="single" w:sz="4" w:space="0" w:color="auto"/>
            </w:tcBorders>
          </w:tcPr>
          <w:p w14:paraId="2CDD7D2E" w14:textId="77777777" w:rsidR="003634D6" w:rsidRPr="003634D6" w:rsidRDefault="003634D6" w:rsidP="003634D6">
            <w:pPr>
              <w:rPr>
                <w:rFonts w:ascii="Times New Roman" w:eastAsia="Times New Roman" w:hAnsi="Times New Roman" w:cs="Times New Roman"/>
                <w:i/>
              </w:rPr>
            </w:pPr>
            <w:r w:rsidRPr="003634D6">
              <w:rPr>
                <w:rFonts w:ascii="Times New Roman" w:eastAsia="Times New Roman" w:hAnsi="Times New Roman" w:cs="Times New Roman"/>
              </w:rPr>
              <w:t xml:space="preserve">Innowacyjność - </w:t>
            </w:r>
            <w:r w:rsidRPr="003634D6">
              <w:rPr>
                <w:rFonts w:ascii="Times New Roman" w:eastAsia="Times New Roman" w:hAnsi="Times New Roman" w:cs="Times New Roman"/>
                <w:i/>
              </w:rPr>
              <w:t xml:space="preserve">oznacza wprowadzanie  nowego </w:t>
            </w:r>
            <w:r w:rsidRPr="003634D6">
              <w:rPr>
                <w:rFonts w:ascii="Times New Roman" w:eastAsia="Times New Roman" w:hAnsi="Times New Roman" w:cs="Times New Roman"/>
              </w:rPr>
              <w:t xml:space="preserve">lub udoskonalonego </w:t>
            </w:r>
            <w:r w:rsidRPr="003634D6">
              <w:rPr>
                <w:rFonts w:ascii="Times New Roman" w:eastAsia="Times New Roman" w:hAnsi="Times New Roman" w:cs="Times New Roman"/>
                <w:i/>
              </w:rPr>
              <w:t>produktu (wyrobu lub usługi) na terenie całego LGD lub na terenie gminy lub na terenie miejscowości.</w:t>
            </w:r>
          </w:p>
          <w:p w14:paraId="2CDD7D2F" w14:textId="77777777" w:rsidR="003634D6" w:rsidRPr="003634D6" w:rsidRDefault="003634D6" w:rsidP="003634D6">
            <w:pPr>
              <w:rPr>
                <w:rFonts w:ascii="Times New Roman" w:eastAsia="Times New Roman" w:hAnsi="Times New Roman" w:cs="Times New Roman"/>
                <w:i/>
              </w:rPr>
            </w:pPr>
            <w:r w:rsidRPr="003634D6">
              <w:rPr>
                <w:rFonts w:ascii="Times New Roman" w:eastAsia="Times New Roman" w:hAnsi="Times New Roman" w:cs="Times New Roman"/>
                <w:i/>
              </w:rPr>
              <w:t>Innowacyjność to także nietypowe, niestandardowe wykorzystanie czy promocja lokalnych zasobów (przyrodniczych, kulturowych, w tym związanych z lokalnym dziedzictwem kulinarnym, tradycjami rzemieślniczymi, lokalnymi opowieściami i legendami, wydarzeniami historycznymi bądź wybitnymi postaciami związanymi z danym obszarem poprzez miejsce urodzenia czy pobytu).?</w:t>
            </w:r>
          </w:p>
          <w:p w14:paraId="2CDD7D30" w14:textId="77777777" w:rsidR="003634D6" w:rsidRPr="003634D6" w:rsidRDefault="003634D6" w:rsidP="003634D6">
            <w:pPr>
              <w:rPr>
                <w:rFonts w:ascii="Times New Roman" w:eastAsia="Times New Roman" w:hAnsi="Times New Roman" w:cs="Times New Roman"/>
              </w:rPr>
            </w:pPr>
          </w:p>
          <w:p w14:paraId="2CDD7D31"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Kryterium weryfikowane będzie na podstawie zapisów we wniosku aplikacyjnym.</w:t>
            </w:r>
          </w:p>
        </w:tc>
        <w:tc>
          <w:tcPr>
            <w:tcW w:w="2552" w:type="dxa"/>
            <w:tcBorders>
              <w:top w:val="single" w:sz="4" w:space="0" w:color="auto"/>
              <w:left w:val="single" w:sz="4" w:space="0" w:color="auto"/>
              <w:bottom w:val="single" w:sz="4" w:space="0" w:color="auto"/>
              <w:right w:val="single" w:sz="4" w:space="0" w:color="auto"/>
            </w:tcBorders>
            <w:hideMark/>
          </w:tcPr>
          <w:p w14:paraId="2CDD7D3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Uwzględnienie </w:t>
            </w:r>
          </w:p>
          <w:p w14:paraId="2CDD7D33"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innowacyjność</w:t>
            </w:r>
          </w:p>
          <w:p w14:paraId="2CDD7D3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i w kryteriach </w:t>
            </w:r>
          </w:p>
          <w:p w14:paraId="2CDD7D3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wyboru </w:t>
            </w:r>
          </w:p>
          <w:p w14:paraId="2CDD7D3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zostało </w:t>
            </w:r>
          </w:p>
          <w:p w14:paraId="2CDD7D37"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opisane w </w:t>
            </w:r>
          </w:p>
          <w:p w14:paraId="2CDD7D38"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Rozdziale VI –</w:t>
            </w:r>
          </w:p>
          <w:p w14:paraId="2CDD7D39"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Sposób </w:t>
            </w:r>
          </w:p>
          <w:p w14:paraId="2CDD7D3A"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wyboru i </w:t>
            </w:r>
          </w:p>
          <w:p w14:paraId="2CDD7D3B"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oceny operacji </w:t>
            </w:r>
          </w:p>
          <w:p w14:paraId="2CDD7D3C"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oraz sposób </w:t>
            </w:r>
          </w:p>
          <w:p w14:paraId="2CDD7D3D"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ustanawiania </w:t>
            </w:r>
          </w:p>
          <w:p w14:paraId="2CDD7D3E"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kryteriów </w:t>
            </w:r>
          </w:p>
          <w:p w14:paraId="2CDD7D3F"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wyboru pkt 3</w:t>
            </w:r>
          </w:p>
        </w:tc>
      </w:tr>
      <w:tr w:rsidR="003634D6" w:rsidRPr="003634D6" w14:paraId="2CDD7D45" w14:textId="77777777" w:rsidTr="003634D6">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DD7D41" w14:textId="77777777" w:rsidR="003634D6" w:rsidRPr="003634D6" w:rsidRDefault="003634D6" w:rsidP="003634D6">
            <w:pPr>
              <w:rPr>
                <w:rFonts w:ascii="Times New Roman" w:eastAsia="Times New Roman" w:hAnsi="Times New Roman" w:cs="Times New Roman"/>
                <w:b/>
              </w:rPr>
            </w:pPr>
            <w:r w:rsidRPr="003634D6">
              <w:rPr>
                <w:rFonts w:ascii="Times New Roman" w:eastAsia="Times New Roman" w:hAnsi="Times New Roman" w:cs="Times New Roman"/>
                <w:b/>
              </w:rPr>
              <w:t>Uzasadnienie</w:t>
            </w:r>
          </w:p>
          <w:p w14:paraId="2CDD7D42" w14:textId="77777777" w:rsidR="003634D6" w:rsidRPr="003634D6" w:rsidRDefault="003634D6" w:rsidP="003634D6">
            <w:pPr>
              <w:rPr>
                <w:rFonts w:ascii="Times New Roman" w:eastAsia="Times New Roman" w:hAnsi="Times New Roman" w:cs="Times New Roman"/>
                <w:b/>
              </w:rPr>
            </w:pPr>
          </w:p>
          <w:p w14:paraId="2CDD7D43" w14:textId="77777777" w:rsidR="003634D6" w:rsidRPr="003634D6" w:rsidRDefault="003634D6" w:rsidP="003634D6">
            <w:pPr>
              <w:rPr>
                <w:rFonts w:ascii="Times New Roman" w:eastAsia="Times New Roman" w:hAnsi="Times New Roman" w:cs="Times New Roman"/>
                <w:b/>
              </w:rPr>
            </w:pPr>
          </w:p>
          <w:p w14:paraId="2CDD7D44" w14:textId="77777777" w:rsidR="003634D6" w:rsidRPr="003634D6" w:rsidRDefault="003634D6" w:rsidP="003634D6">
            <w:pPr>
              <w:rPr>
                <w:rFonts w:ascii="Times New Roman" w:eastAsia="Times New Roman" w:hAnsi="Times New Roman" w:cs="Times New Roman"/>
                <w:b/>
              </w:rPr>
            </w:pPr>
          </w:p>
        </w:tc>
      </w:tr>
      <w:tr w:rsidR="003634D6" w:rsidRPr="003634D6" w14:paraId="2CDD7D5A" w14:textId="77777777" w:rsidTr="003634D6">
        <w:tc>
          <w:tcPr>
            <w:tcW w:w="2978" w:type="dxa"/>
            <w:tcBorders>
              <w:top w:val="single" w:sz="4" w:space="0" w:color="auto"/>
              <w:left w:val="single" w:sz="4" w:space="0" w:color="auto"/>
              <w:bottom w:val="single" w:sz="4" w:space="0" w:color="auto"/>
              <w:right w:val="single" w:sz="4" w:space="0" w:color="auto"/>
            </w:tcBorders>
            <w:hideMark/>
          </w:tcPr>
          <w:p w14:paraId="2CDD7D4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3. Czy operacja realizowana jest w miejscowości  poniżej 5 tys. mieszkańców</w:t>
            </w:r>
          </w:p>
          <w:p w14:paraId="2CDD7D47" w14:textId="77777777" w:rsidR="003634D6" w:rsidRPr="003634D6" w:rsidRDefault="003634D6" w:rsidP="003634D6">
            <w:pPr>
              <w:numPr>
                <w:ilvl w:val="0"/>
                <w:numId w:val="11"/>
              </w:numPr>
              <w:rPr>
                <w:rFonts w:ascii="Times New Roman" w:eastAsia="Times New Roman" w:hAnsi="Times New Roman" w:cs="Times New Roman"/>
              </w:rPr>
            </w:pPr>
            <w:r w:rsidRPr="003634D6">
              <w:rPr>
                <w:rFonts w:ascii="Times New Roman" w:eastAsia="Times New Roman" w:hAnsi="Times New Roman" w:cs="Times New Roman"/>
              </w:rPr>
              <w:t>Nie</w:t>
            </w:r>
          </w:p>
          <w:p w14:paraId="2CDD7D48" w14:textId="77777777" w:rsidR="003634D6" w:rsidRPr="003634D6" w:rsidRDefault="003634D6" w:rsidP="003634D6">
            <w:pPr>
              <w:numPr>
                <w:ilvl w:val="0"/>
                <w:numId w:val="11"/>
              </w:numPr>
              <w:rPr>
                <w:rFonts w:ascii="Times New Roman" w:eastAsia="Times New Roman" w:hAnsi="Times New Roman" w:cs="Times New Roman"/>
              </w:rPr>
            </w:pPr>
            <w:r w:rsidRPr="003634D6">
              <w:rPr>
                <w:rFonts w:ascii="Times New Roman" w:eastAsia="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tcPr>
          <w:p w14:paraId="2CDD7D49" w14:textId="77777777" w:rsidR="003634D6" w:rsidRPr="003634D6" w:rsidRDefault="003634D6" w:rsidP="003634D6">
            <w:pPr>
              <w:rPr>
                <w:rFonts w:ascii="Times New Roman" w:eastAsia="Times New Roman" w:hAnsi="Times New Roman" w:cs="Times New Roman"/>
              </w:rPr>
            </w:pPr>
          </w:p>
          <w:p w14:paraId="2CDD7D4A" w14:textId="77777777" w:rsidR="003634D6" w:rsidRPr="003634D6" w:rsidRDefault="003634D6" w:rsidP="003634D6">
            <w:pPr>
              <w:rPr>
                <w:rFonts w:ascii="Times New Roman" w:eastAsia="Times New Roman" w:hAnsi="Times New Roman" w:cs="Times New Roman"/>
              </w:rPr>
            </w:pPr>
          </w:p>
          <w:p w14:paraId="2CDD7D4B" w14:textId="77777777" w:rsidR="003634D6" w:rsidRPr="003634D6" w:rsidRDefault="003634D6" w:rsidP="003634D6">
            <w:pPr>
              <w:rPr>
                <w:rFonts w:ascii="Times New Roman" w:eastAsia="Times New Roman" w:hAnsi="Times New Roman" w:cs="Times New Roman"/>
              </w:rPr>
            </w:pPr>
          </w:p>
          <w:p w14:paraId="2CDD7D4C" w14:textId="77777777" w:rsidR="003634D6" w:rsidRPr="003634D6" w:rsidRDefault="003634D6" w:rsidP="003634D6">
            <w:pPr>
              <w:rPr>
                <w:rFonts w:ascii="Times New Roman" w:eastAsia="Times New Roman" w:hAnsi="Times New Roman" w:cs="Times New Roman"/>
              </w:rPr>
            </w:pPr>
          </w:p>
          <w:p w14:paraId="2CDD7D4D" w14:textId="77777777" w:rsidR="003634D6" w:rsidRPr="003634D6" w:rsidRDefault="003634D6" w:rsidP="003634D6">
            <w:pPr>
              <w:rPr>
                <w:rFonts w:ascii="Times New Roman" w:eastAsia="Times New Roman" w:hAnsi="Times New Roman" w:cs="Times New Roman"/>
              </w:rPr>
            </w:pPr>
          </w:p>
          <w:p w14:paraId="2CDD7D4E" w14:textId="77777777" w:rsidR="003634D6" w:rsidRPr="003634D6" w:rsidRDefault="003634D6" w:rsidP="003634D6">
            <w:pPr>
              <w:numPr>
                <w:ilvl w:val="0"/>
                <w:numId w:val="11"/>
              </w:numPr>
              <w:rPr>
                <w:rFonts w:ascii="Times New Roman" w:eastAsia="Times New Roman" w:hAnsi="Times New Roman" w:cs="Times New Roman"/>
              </w:rPr>
            </w:pPr>
            <w:r w:rsidRPr="003634D6">
              <w:rPr>
                <w:rFonts w:ascii="Times New Roman" w:eastAsia="Times New Roman" w:hAnsi="Times New Roman" w:cs="Times New Roman"/>
              </w:rPr>
              <w:t>0 pkt</w:t>
            </w:r>
          </w:p>
          <w:p w14:paraId="2CDD7D4F" w14:textId="77777777" w:rsidR="003634D6" w:rsidRPr="003634D6" w:rsidRDefault="003634D6" w:rsidP="003634D6">
            <w:pPr>
              <w:numPr>
                <w:ilvl w:val="0"/>
                <w:numId w:val="11"/>
              </w:numPr>
              <w:rPr>
                <w:rFonts w:ascii="Times New Roman" w:eastAsia="Times New Roman" w:hAnsi="Times New Roman" w:cs="Times New Roman"/>
              </w:rPr>
            </w:pPr>
            <w:r w:rsidRPr="003634D6">
              <w:rPr>
                <w:rFonts w:ascii="Times New Roman" w:eastAsia="Times New Roman" w:hAnsi="Times New Roman" w:cs="Times New Roman"/>
              </w:rPr>
              <w:t>1 pkt</w:t>
            </w:r>
          </w:p>
        </w:tc>
        <w:tc>
          <w:tcPr>
            <w:tcW w:w="3543" w:type="dxa"/>
            <w:tcBorders>
              <w:top w:val="single" w:sz="4" w:space="0" w:color="auto"/>
              <w:left w:val="single" w:sz="4" w:space="0" w:color="auto"/>
              <w:bottom w:val="single" w:sz="4" w:space="0" w:color="auto"/>
              <w:right w:val="single" w:sz="4" w:space="0" w:color="auto"/>
            </w:tcBorders>
          </w:tcPr>
          <w:p w14:paraId="2CDD7D5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W ramach realizacji projektów preferowane będą operacje, które realizowane będą w miejscowościach poniżej 5 tys. mieszkańców. Tym kryterium LGD chce wzmocnić przede wszystkim te miejscowości, które z uwagi na mniejszą liczbę mieszkańców są często marginalizowane.</w:t>
            </w:r>
          </w:p>
          <w:p w14:paraId="2CDD7D51" w14:textId="77777777" w:rsidR="003634D6" w:rsidRPr="003634D6" w:rsidRDefault="003634D6" w:rsidP="003634D6">
            <w:pPr>
              <w:rPr>
                <w:rFonts w:ascii="Times New Roman" w:eastAsia="Times New Roman" w:hAnsi="Times New Roman" w:cs="Times New Roman"/>
              </w:rPr>
            </w:pPr>
          </w:p>
          <w:p w14:paraId="2CDD7D5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Kryterium weryfikowane będzie w oparciu o dane statystyczne pozyskane z Urzędu Gminy przez LGD, na dzień 31.12.2016 r.</w:t>
            </w:r>
          </w:p>
          <w:p w14:paraId="2CDD7D53" w14:textId="77777777" w:rsidR="003634D6" w:rsidRPr="003634D6" w:rsidRDefault="003634D6" w:rsidP="003634D6">
            <w:pP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CDD7D5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lastRenderedPageBreak/>
              <w:t xml:space="preserve">Opis kapitału </w:t>
            </w:r>
          </w:p>
          <w:p w14:paraId="2CDD7D5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zamieszczony </w:t>
            </w:r>
          </w:p>
          <w:p w14:paraId="2CDD7D5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został w  Rozdziale III – </w:t>
            </w:r>
          </w:p>
          <w:p w14:paraId="2CDD7D57"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Diagnoza </w:t>
            </w:r>
          </w:p>
          <w:p w14:paraId="2CDD7D58"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pkt1.1 i 4 </w:t>
            </w:r>
          </w:p>
          <w:p w14:paraId="2CDD7D59" w14:textId="77777777" w:rsidR="003634D6" w:rsidRPr="003634D6" w:rsidRDefault="003634D6" w:rsidP="003634D6">
            <w:pPr>
              <w:rPr>
                <w:rFonts w:ascii="Times New Roman" w:eastAsia="Times New Roman" w:hAnsi="Times New Roman" w:cs="Times New Roman"/>
              </w:rPr>
            </w:pPr>
          </w:p>
        </w:tc>
      </w:tr>
      <w:tr w:rsidR="003634D6" w:rsidRPr="003634D6" w14:paraId="2CDD7D5F" w14:textId="77777777" w:rsidTr="003634D6">
        <w:trPr>
          <w:trHeight w:val="141"/>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DD7D5B" w14:textId="77777777" w:rsidR="003634D6" w:rsidRPr="003634D6" w:rsidRDefault="003634D6" w:rsidP="003634D6">
            <w:pPr>
              <w:rPr>
                <w:rFonts w:ascii="Times New Roman" w:eastAsia="Times New Roman" w:hAnsi="Times New Roman" w:cs="Times New Roman"/>
                <w:b/>
              </w:rPr>
            </w:pPr>
            <w:r w:rsidRPr="003634D6">
              <w:rPr>
                <w:rFonts w:ascii="Times New Roman" w:eastAsia="Times New Roman" w:hAnsi="Times New Roman" w:cs="Times New Roman"/>
                <w:b/>
              </w:rPr>
              <w:t>Uzasadnienie</w:t>
            </w:r>
          </w:p>
          <w:p w14:paraId="2CDD7D5C" w14:textId="77777777" w:rsidR="003634D6" w:rsidRPr="003634D6" w:rsidRDefault="003634D6" w:rsidP="003634D6">
            <w:pPr>
              <w:rPr>
                <w:rFonts w:ascii="Times New Roman" w:eastAsia="Times New Roman" w:hAnsi="Times New Roman" w:cs="Times New Roman"/>
                <w:b/>
              </w:rPr>
            </w:pPr>
          </w:p>
          <w:p w14:paraId="2CDD7D5D" w14:textId="77777777" w:rsidR="003634D6" w:rsidRPr="003634D6" w:rsidRDefault="003634D6" w:rsidP="003634D6">
            <w:pPr>
              <w:rPr>
                <w:rFonts w:ascii="Times New Roman" w:eastAsia="Times New Roman" w:hAnsi="Times New Roman" w:cs="Times New Roman"/>
                <w:b/>
              </w:rPr>
            </w:pPr>
          </w:p>
          <w:p w14:paraId="2CDD7D5E" w14:textId="77777777" w:rsidR="003634D6" w:rsidRPr="003634D6" w:rsidRDefault="003634D6" w:rsidP="003634D6">
            <w:pPr>
              <w:rPr>
                <w:rFonts w:ascii="Times New Roman" w:eastAsia="Times New Roman" w:hAnsi="Times New Roman" w:cs="Times New Roman"/>
                <w:b/>
              </w:rPr>
            </w:pPr>
          </w:p>
        </w:tc>
      </w:tr>
      <w:tr w:rsidR="003634D6" w:rsidRPr="003634D6" w14:paraId="2CDD7D85" w14:textId="77777777" w:rsidTr="003634D6">
        <w:tc>
          <w:tcPr>
            <w:tcW w:w="2978" w:type="dxa"/>
            <w:tcBorders>
              <w:top w:val="single" w:sz="4" w:space="0" w:color="auto"/>
              <w:left w:val="single" w:sz="4" w:space="0" w:color="auto"/>
              <w:bottom w:val="single" w:sz="4" w:space="0" w:color="auto"/>
              <w:right w:val="single" w:sz="4" w:space="0" w:color="auto"/>
            </w:tcBorders>
          </w:tcPr>
          <w:p w14:paraId="2CDD7D6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4. Czy realizacja </w:t>
            </w:r>
          </w:p>
          <w:p w14:paraId="2CDD7D61"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operacji </w:t>
            </w:r>
          </w:p>
          <w:p w14:paraId="2CDD7D6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przyczyni się do </w:t>
            </w:r>
          </w:p>
          <w:p w14:paraId="2CDD7D63"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zwiększenia </w:t>
            </w:r>
          </w:p>
          <w:p w14:paraId="2CDD7D6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aktywności </w:t>
            </w:r>
          </w:p>
          <w:p w14:paraId="2CDD7D6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społecznej ? </w:t>
            </w:r>
          </w:p>
          <w:p w14:paraId="2CDD7D66" w14:textId="77777777" w:rsidR="003634D6" w:rsidRPr="003634D6" w:rsidRDefault="003634D6" w:rsidP="003634D6">
            <w:pPr>
              <w:rPr>
                <w:rFonts w:ascii="Times New Roman" w:eastAsia="Times New Roman" w:hAnsi="Times New Roman" w:cs="Times New Roman"/>
              </w:rPr>
            </w:pPr>
          </w:p>
          <w:p w14:paraId="2CDD7D67"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sym w:font="Symbol" w:char="F0B7"/>
            </w:r>
            <w:r w:rsidRPr="003634D6">
              <w:rPr>
                <w:rFonts w:ascii="Times New Roman" w:eastAsia="Times New Roman" w:hAnsi="Times New Roman" w:cs="Times New Roman"/>
              </w:rPr>
              <w:t xml:space="preserve"> Nie</w:t>
            </w:r>
          </w:p>
          <w:p w14:paraId="2CDD7D68" w14:textId="77777777" w:rsidR="003634D6" w:rsidRPr="003634D6" w:rsidRDefault="003634D6" w:rsidP="003634D6">
            <w:pPr>
              <w:rPr>
                <w:rFonts w:ascii="Times New Roman" w:eastAsia="Times New Roman" w:hAnsi="Times New Roman" w:cs="Times New Roman"/>
              </w:rPr>
            </w:pPr>
          </w:p>
          <w:p w14:paraId="2CDD7D69"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sym w:font="Symbol" w:char="F0B7"/>
            </w:r>
            <w:r w:rsidRPr="003634D6">
              <w:rPr>
                <w:rFonts w:ascii="Times New Roman" w:eastAsia="Times New Roman" w:hAnsi="Times New Roman" w:cs="Times New Roman"/>
              </w:rPr>
              <w:t xml:space="preserve"> Tak</w:t>
            </w:r>
          </w:p>
        </w:tc>
        <w:tc>
          <w:tcPr>
            <w:tcW w:w="1701" w:type="dxa"/>
            <w:tcBorders>
              <w:top w:val="single" w:sz="4" w:space="0" w:color="auto"/>
              <w:left w:val="single" w:sz="4" w:space="0" w:color="auto"/>
              <w:bottom w:val="single" w:sz="4" w:space="0" w:color="auto"/>
              <w:right w:val="single" w:sz="4" w:space="0" w:color="auto"/>
            </w:tcBorders>
          </w:tcPr>
          <w:p w14:paraId="2CDD7D6A" w14:textId="77777777" w:rsidR="003634D6" w:rsidRPr="003634D6" w:rsidRDefault="003634D6" w:rsidP="003634D6">
            <w:pPr>
              <w:rPr>
                <w:rFonts w:ascii="Times New Roman" w:eastAsia="Times New Roman" w:hAnsi="Times New Roman" w:cs="Times New Roman"/>
              </w:rPr>
            </w:pPr>
          </w:p>
          <w:p w14:paraId="2CDD7D6B" w14:textId="77777777" w:rsidR="003634D6" w:rsidRPr="003634D6" w:rsidRDefault="003634D6" w:rsidP="003634D6">
            <w:pPr>
              <w:rPr>
                <w:rFonts w:ascii="Times New Roman" w:eastAsia="Times New Roman" w:hAnsi="Times New Roman" w:cs="Times New Roman"/>
              </w:rPr>
            </w:pPr>
          </w:p>
          <w:p w14:paraId="2CDD7D6C" w14:textId="77777777" w:rsidR="003634D6" w:rsidRPr="003634D6" w:rsidRDefault="003634D6" w:rsidP="003634D6">
            <w:pPr>
              <w:rPr>
                <w:rFonts w:ascii="Times New Roman" w:eastAsia="Times New Roman" w:hAnsi="Times New Roman" w:cs="Times New Roman"/>
              </w:rPr>
            </w:pPr>
          </w:p>
          <w:p w14:paraId="2CDD7D6D" w14:textId="77777777" w:rsidR="003634D6" w:rsidRPr="003634D6" w:rsidRDefault="003634D6" w:rsidP="003634D6">
            <w:pPr>
              <w:rPr>
                <w:rFonts w:ascii="Times New Roman" w:eastAsia="Times New Roman" w:hAnsi="Times New Roman" w:cs="Times New Roman"/>
              </w:rPr>
            </w:pPr>
          </w:p>
          <w:p w14:paraId="2CDD7D6E" w14:textId="77777777" w:rsidR="003634D6" w:rsidRPr="003634D6" w:rsidRDefault="003634D6" w:rsidP="003634D6">
            <w:pPr>
              <w:rPr>
                <w:rFonts w:ascii="Times New Roman" w:eastAsia="Times New Roman" w:hAnsi="Times New Roman" w:cs="Times New Roman"/>
              </w:rPr>
            </w:pPr>
          </w:p>
          <w:p w14:paraId="2CDD7D6F" w14:textId="77777777" w:rsidR="003634D6" w:rsidRPr="003634D6" w:rsidRDefault="003634D6" w:rsidP="003634D6">
            <w:pPr>
              <w:rPr>
                <w:rFonts w:ascii="Times New Roman" w:eastAsia="Times New Roman" w:hAnsi="Times New Roman" w:cs="Times New Roman"/>
              </w:rPr>
            </w:pPr>
          </w:p>
          <w:p w14:paraId="2CDD7D70" w14:textId="77777777" w:rsidR="003634D6" w:rsidRPr="003634D6" w:rsidRDefault="003634D6" w:rsidP="003634D6">
            <w:pPr>
              <w:rPr>
                <w:rFonts w:ascii="Times New Roman" w:eastAsia="Times New Roman" w:hAnsi="Times New Roman" w:cs="Times New Roman"/>
              </w:rPr>
            </w:pPr>
          </w:p>
          <w:p w14:paraId="2CDD7D71" w14:textId="77777777" w:rsidR="003634D6" w:rsidRPr="003634D6" w:rsidRDefault="003634D6" w:rsidP="003634D6">
            <w:pPr>
              <w:numPr>
                <w:ilvl w:val="0"/>
                <w:numId w:val="12"/>
              </w:numPr>
              <w:rPr>
                <w:rFonts w:ascii="Times New Roman" w:eastAsia="Times New Roman" w:hAnsi="Times New Roman" w:cs="Times New Roman"/>
              </w:rPr>
            </w:pPr>
            <w:r w:rsidRPr="003634D6">
              <w:rPr>
                <w:rFonts w:ascii="Times New Roman" w:eastAsia="Times New Roman" w:hAnsi="Times New Roman" w:cs="Times New Roman"/>
              </w:rPr>
              <w:t>0 pkt</w:t>
            </w:r>
          </w:p>
          <w:p w14:paraId="2CDD7D72" w14:textId="77777777" w:rsidR="003634D6" w:rsidRPr="003634D6" w:rsidRDefault="003634D6" w:rsidP="003634D6">
            <w:pPr>
              <w:rPr>
                <w:rFonts w:ascii="Times New Roman" w:eastAsia="Times New Roman" w:hAnsi="Times New Roman" w:cs="Times New Roman"/>
              </w:rPr>
            </w:pPr>
          </w:p>
          <w:p w14:paraId="2CDD7D73" w14:textId="77777777" w:rsidR="003634D6" w:rsidRPr="003634D6" w:rsidRDefault="003634D6" w:rsidP="003634D6">
            <w:pPr>
              <w:numPr>
                <w:ilvl w:val="0"/>
                <w:numId w:val="12"/>
              </w:numPr>
              <w:rPr>
                <w:rFonts w:ascii="Times New Roman" w:eastAsia="Times New Roman" w:hAnsi="Times New Roman" w:cs="Times New Roman"/>
              </w:rPr>
            </w:pPr>
            <w:r w:rsidRPr="003634D6">
              <w:rPr>
                <w:rFonts w:ascii="Times New Roman" w:eastAsia="Times New Roman" w:hAnsi="Times New Roman" w:cs="Times New Roman"/>
              </w:rPr>
              <w:t>4 pkt</w:t>
            </w:r>
          </w:p>
        </w:tc>
        <w:tc>
          <w:tcPr>
            <w:tcW w:w="3543" w:type="dxa"/>
            <w:tcBorders>
              <w:top w:val="single" w:sz="4" w:space="0" w:color="auto"/>
              <w:left w:val="single" w:sz="4" w:space="0" w:color="auto"/>
              <w:bottom w:val="single" w:sz="4" w:space="0" w:color="auto"/>
              <w:right w:val="single" w:sz="4" w:space="0" w:color="auto"/>
            </w:tcBorders>
          </w:tcPr>
          <w:p w14:paraId="2CDD7D7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Poziom aktywności społecznej jednoznacznie pokazuje, że ten aspekt kapitału społecznego wymaga interwencji ze strony LGD. Należy zatem premiować te działania, które przyczyniają się do zwiększenia aktywności społecznej. Dzieje się to wtedy i tylko wtedy, kiedy operacja zakłada stworzenie warunków do wzrostu takiej aktywności poprzez: </w:t>
            </w:r>
          </w:p>
          <w:p w14:paraId="2CDD7D75" w14:textId="77777777" w:rsidR="003634D6" w:rsidRPr="003634D6" w:rsidRDefault="003634D6" w:rsidP="003634D6">
            <w:pPr>
              <w:numPr>
                <w:ilvl w:val="0"/>
                <w:numId w:val="13"/>
              </w:numPr>
              <w:rPr>
                <w:rFonts w:ascii="Times New Roman" w:eastAsia="Times New Roman" w:hAnsi="Times New Roman" w:cs="Times New Roman"/>
              </w:rPr>
            </w:pPr>
            <w:r w:rsidRPr="003634D6">
              <w:rPr>
                <w:rFonts w:ascii="Times New Roman" w:eastAsia="Times New Roman" w:hAnsi="Times New Roman" w:cs="Times New Roman"/>
              </w:rPr>
              <w:t>stworzenie miejsc służących integracji społecznej,</w:t>
            </w:r>
          </w:p>
          <w:p w14:paraId="2CDD7D76" w14:textId="77777777" w:rsidR="003634D6" w:rsidRPr="003634D6" w:rsidRDefault="003634D6" w:rsidP="003634D6">
            <w:pPr>
              <w:numPr>
                <w:ilvl w:val="0"/>
                <w:numId w:val="13"/>
              </w:numPr>
              <w:rPr>
                <w:rFonts w:ascii="Times New Roman" w:eastAsia="Times New Roman" w:hAnsi="Times New Roman" w:cs="Times New Roman"/>
              </w:rPr>
            </w:pPr>
            <w:r w:rsidRPr="003634D6">
              <w:rPr>
                <w:rFonts w:ascii="Times New Roman" w:eastAsia="Times New Roman" w:hAnsi="Times New Roman" w:cs="Times New Roman"/>
              </w:rPr>
              <w:t>przygotowanie wydarzenia służącego integracji społecznej mieszkańców,</w:t>
            </w:r>
          </w:p>
          <w:p w14:paraId="2CDD7D77" w14:textId="77777777" w:rsidR="003634D6" w:rsidRPr="003634D6" w:rsidRDefault="003634D6" w:rsidP="003634D6">
            <w:pPr>
              <w:numPr>
                <w:ilvl w:val="0"/>
                <w:numId w:val="13"/>
              </w:numPr>
              <w:rPr>
                <w:rFonts w:ascii="Times New Roman" w:eastAsia="Times New Roman" w:hAnsi="Times New Roman" w:cs="Times New Roman"/>
              </w:rPr>
            </w:pPr>
            <w:r w:rsidRPr="003634D6">
              <w:rPr>
                <w:rFonts w:ascii="Times New Roman" w:eastAsia="Times New Roman" w:hAnsi="Times New Roman" w:cs="Times New Roman"/>
              </w:rPr>
              <w:t xml:space="preserve">przygotowanie oferty edukacyjnej, kulturalnej, turystycznej lub rekreacyjnej dla mieszkańców zakładającej poprawę stanu aktywności społecznej. </w:t>
            </w:r>
          </w:p>
          <w:p w14:paraId="2CDD7D78" w14:textId="77777777" w:rsidR="003634D6" w:rsidRPr="003634D6" w:rsidRDefault="003634D6" w:rsidP="003634D6">
            <w:pPr>
              <w:rPr>
                <w:rFonts w:ascii="Times New Roman" w:eastAsia="Times New Roman" w:hAnsi="Times New Roman" w:cs="Times New Roman"/>
              </w:rPr>
            </w:pPr>
          </w:p>
          <w:p w14:paraId="2CDD7D79"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Tym działaniem LGD chce przede wszystkim zachęcić mieszkańców, także osoby zagrożone wykluczeniem społecznym (osoby w wieku poprodukcyjnym) do aktywnego udziału w życiu społecznym. </w:t>
            </w:r>
          </w:p>
          <w:p w14:paraId="2CDD7D7A" w14:textId="77777777" w:rsidR="003634D6" w:rsidRPr="003634D6" w:rsidRDefault="003634D6" w:rsidP="003634D6">
            <w:pPr>
              <w:rPr>
                <w:rFonts w:ascii="Times New Roman" w:eastAsia="Times New Roman" w:hAnsi="Times New Roman" w:cs="Times New Roman"/>
              </w:rPr>
            </w:pPr>
          </w:p>
          <w:p w14:paraId="2CDD7D7B"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Kryterium weryfikowane będzie na </w:t>
            </w:r>
          </w:p>
          <w:p w14:paraId="2CDD7D7C"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podstawie zapisów we wniosku </w:t>
            </w:r>
          </w:p>
          <w:p w14:paraId="2CDD7D7D"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aplikacyjnym. </w:t>
            </w:r>
          </w:p>
          <w:p w14:paraId="2CDD7D7E" w14:textId="77777777" w:rsidR="003634D6" w:rsidRPr="003634D6" w:rsidRDefault="003634D6" w:rsidP="003634D6">
            <w:pP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CDD7D7F"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Opis kapitału </w:t>
            </w:r>
          </w:p>
          <w:p w14:paraId="2CDD7D8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zamieszczony </w:t>
            </w:r>
          </w:p>
          <w:p w14:paraId="2CDD7D81"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został w  Rozdziale III – </w:t>
            </w:r>
          </w:p>
          <w:p w14:paraId="2CDD7D8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Diagnoza </w:t>
            </w:r>
          </w:p>
          <w:p w14:paraId="2CDD7D83"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pkt1.1 i 4 </w:t>
            </w:r>
          </w:p>
          <w:p w14:paraId="2CDD7D84" w14:textId="77777777" w:rsidR="003634D6" w:rsidRPr="003634D6" w:rsidRDefault="003634D6" w:rsidP="003634D6">
            <w:pPr>
              <w:rPr>
                <w:rFonts w:ascii="Times New Roman" w:eastAsia="Times New Roman" w:hAnsi="Times New Roman" w:cs="Times New Roman"/>
              </w:rPr>
            </w:pPr>
          </w:p>
        </w:tc>
      </w:tr>
      <w:tr w:rsidR="003634D6" w:rsidRPr="003634D6" w14:paraId="2CDD7D8A" w14:textId="77777777" w:rsidTr="003634D6">
        <w:trPr>
          <w:trHeight w:val="280"/>
        </w:trPr>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DD7D8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Uzasadnienie</w:t>
            </w:r>
          </w:p>
          <w:p w14:paraId="2CDD7D87" w14:textId="77777777" w:rsidR="003634D6" w:rsidRPr="003634D6" w:rsidRDefault="003634D6" w:rsidP="003634D6">
            <w:pPr>
              <w:rPr>
                <w:rFonts w:ascii="Times New Roman" w:eastAsia="Times New Roman" w:hAnsi="Times New Roman" w:cs="Times New Roman"/>
              </w:rPr>
            </w:pPr>
          </w:p>
          <w:p w14:paraId="2CDD7D88" w14:textId="77777777" w:rsidR="003634D6" w:rsidRPr="003634D6" w:rsidRDefault="003634D6" w:rsidP="003634D6">
            <w:pPr>
              <w:rPr>
                <w:rFonts w:ascii="Times New Roman" w:eastAsia="Times New Roman" w:hAnsi="Times New Roman" w:cs="Times New Roman"/>
              </w:rPr>
            </w:pPr>
          </w:p>
          <w:p w14:paraId="2CDD7D89" w14:textId="77777777" w:rsidR="003634D6" w:rsidRPr="003634D6" w:rsidRDefault="003634D6" w:rsidP="003634D6">
            <w:pPr>
              <w:rPr>
                <w:rFonts w:ascii="Times New Roman" w:eastAsia="Times New Roman" w:hAnsi="Times New Roman" w:cs="Times New Roman"/>
              </w:rPr>
            </w:pPr>
          </w:p>
        </w:tc>
      </w:tr>
      <w:tr w:rsidR="003634D6" w:rsidRPr="003634D6" w14:paraId="2CDD7DA2" w14:textId="77777777" w:rsidTr="003634D6">
        <w:tc>
          <w:tcPr>
            <w:tcW w:w="2978" w:type="dxa"/>
            <w:tcBorders>
              <w:top w:val="single" w:sz="4" w:space="0" w:color="auto"/>
              <w:left w:val="single" w:sz="4" w:space="0" w:color="auto"/>
              <w:bottom w:val="single" w:sz="4" w:space="0" w:color="auto"/>
              <w:right w:val="single" w:sz="4" w:space="0" w:color="auto"/>
            </w:tcBorders>
          </w:tcPr>
          <w:p w14:paraId="2CDD7D8B"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5. </w:t>
            </w:r>
            <w:r w:rsidRPr="003634D6">
              <w:rPr>
                <w:rFonts w:ascii="Times New Roman" w:eastAsia="Times New Roman" w:hAnsi="Times New Roman" w:cs="Times New Roman"/>
                <w:i/>
              </w:rPr>
              <w:t>Przewidziany czas realizacji projektu od dnia podpisania umowy</w:t>
            </w:r>
          </w:p>
          <w:p w14:paraId="2CDD7D8C" w14:textId="77777777" w:rsidR="003634D6" w:rsidRPr="003634D6" w:rsidRDefault="003634D6" w:rsidP="003634D6">
            <w:pPr>
              <w:rPr>
                <w:rFonts w:ascii="Times New Roman" w:eastAsia="Times New Roman" w:hAnsi="Times New Roman" w:cs="Times New Roman"/>
              </w:rPr>
            </w:pPr>
          </w:p>
          <w:p w14:paraId="2CDD7D8D" w14:textId="77777777" w:rsidR="003634D6" w:rsidRPr="003634D6" w:rsidRDefault="003634D6" w:rsidP="003634D6">
            <w:pPr>
              <w:numPr>
                <w:ilvl w:val="0"/>
                <w:numId w:val="14"/>
              </w:numPr>
              <w:ind w:left="360"/>
              <w:rPr>
                <w:rFonts w:ascii="Times New Roman" w:eastAsia="Times New Roman" w:hAnsi="Times New Roman" w:cs="Times New Roman"/>
              </w:rPr>
            </w:pPr>
            <w:r w:rsidRPr="003634D6">
              <w:rPr>
                <w:rFonts w:ascii="Times New Roman" w:eastAsia="Times New Roman" w:hAnsi="Times New Roman" w:cs="Times New Roman"/>
              </w:rPr>
              <w:t>Do 12 miesięcy</w:t>
            </w:r>
          </w:p>
          <w:p w14:paraId="2CDD7D8E" w14:textId="77777777" w:rsidR="003634D6" w:rsidRPr="003634D6" w:rsidRDefault="003634D6" w:rsidP="003634D6">
            <w:pPr>
              <w:rPr>
                <w:rFonts w:ascii="Times New Roman" w:eastAsia="Times New Roman" w:hAnsi="Times New Roman" w:cs="Times New Roman"/>
              </w:rPr>
            </w:pPr>
          </w:p>
          <w:p w14:paraId="2CDD7D8F" w14:textId="77777777" w:rsidR="003634D6" w:rsidRPr="003634D6" w:rsidRDefault="003634D6" w:rsidP="003634D6">
            <w:pPr>
              <w:numPr>
                <w:ilvl w:val="0"/>
                <w:numId w:val="14"/>
              </w:numPr>
              <w:ind w:left="417"/>
              <w:rPr>
                <w:rFonts w:ascii="Times New Roman" w:eastAsia="Times New Roman" w:hAnsi="Times New Roman" w:cs="Times New Roman"/>
              </w:rPr>
            </w:pPr>
            <w:r w:rsidRPr="003634D6">
              <w:rPr>
                <w:rFonts w:ascii="Times New Roman" w:eastAsia="Times New Roman" w:hAnsi="Times New Roman" w:cs="Times New Roman"/>
              </w:rPr>
              <w:lastRenderedPageBreak/>
              <w:t>Do 6 miesięcy</w:t>
            </w:r>
          </w:p>
          <w:p w14:paraId="2CDD7D90" w14:textId="77777777" w:rsidR="003634D6" w:rsidRPr="003634D6" w:rsidRDefault="003634D6" w:rsidP="003634D6">
            <w:pPr>
              <w:rPr>
                <w:rFonts w:ascii="Times New Roman" w:eastAsia="Times New Roman" w:hAnsi="Times New Roman" w:cs="Times New Roman"/>
              </w:rPr>
            </w:pPr>
          </w:p>
          <w:p w14:paraId="2CDD7D91" w14:textId="77777777" w:rsidR="003634D6" w:rsidRPr="003634D6" w:rsidRDefault="003634D6" w:rsidP="003634D6">
            <w:pP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CDD7D92" w14:textId="77777777" w:rsidR="003634D6" w:rsidRPr="003634D6" w:rsidRDefault="003634D6" w:rsidP="003634D6">
            <w:pPr>
              <w:rPr>
                <w:rFonts w:ascii="Times New Roman" w:eastAsia="Times New Roman" w:hAnsi="Times New Roman" w:cs="Times New Roman"/>
              </w:rPr>
            </w:pPr>
          </w:p>
          <w:p w14:paraId="2CDD7D93" w14:textId="77777777" w:rsidR="003634D6" w:rsidRPr="003634D6" w:rsidRDefault="003634D6" w:rsidP="003634D6">
            <w:pPr>
              <w:rPr>
                <w:rFonts w:ascii="Times New Roman" w:eastAsia="Times New Roman" w:hAnsi="Times New Roman" w:cs="Times New Roman"/>
              </w:rPr>
            </w:pPr>
          </w:p>
          <w:p w14:paraId="2CDD7D94" w14:textId="77777777" w:rsidR="003634D6" w:rsidRPr="003634D6" w:rsidRDefault="003634D6" w:rsidP="003634D6">
            <w:pPr>
              <w:rPr>
                <w:rFonts w:ascii="Times New Roman" w:eastAsia="Times New Roman" w:hAnsi="Times New Roman" w:cs="Times New Roman"/>
              </w:rPr>
            </w:pPr>
          </w:p>
          <w:p w14:paraId="2CDD7D95" w14:textId="77777777" w:rsidR="003634D6" w:rsidRPr="003634D6" w:rsidRDefault="003634D6" w:rsidP="003634D6">
            <w:pPr>
              <w:numPr>
                <w:ilvl w:val="0"/>
                <w:numId w:val="14"/>
              </w:numPr>
              <w:rPr>
                <w:rFonts w:ascii="Times New Roman" w:eastAsia="Times New Roman" w:hAnsi="Times New Roman" w:cs="Times New Roman"/>
              </w:rPr>
            </w:pPr>
            <w:r w:rsidRPr="003634D6">
              <w:rPr>
                <w:rFonts w:ascii="Times New Roman" w:eastAsia="Times New Roman" w:hAnsi="Times New Roman" w:cs="Times New Roman"/>
              </w:rPr>
              <w:t>1 pkt</w:t>
            </w:r>
          </w:p>
          <w:p w14:paraId="2CDD7D96" w14:textId="77777777" w:rsidR="003634D6" w:rsidRPr="003634D6" w:rsidRDefault="003634D6" w:rsidP="003634D6">
            <w:pPr>
              <w:rPr>
                <w:rFonts w:ascii="Times New Roman" w:eastAsia="Times New Roman" w:hAnsi="Times New Roman" w:cs="Times New Roman"/>
              </w:rPr>
            </w:pPr>
          </w:p>
          <w:p w14:paraId="2CDD7D97" w14:textId="77777777" w:rsidR="003634D6" w:rsidRPr="003634D6" w:rsidRDefault="003634D6" w:rsidP="003634D6">
            <w:pPr>
              <w:numPr>
                <w:ilvl w:val="0"/>
                <w:numId w:val="14"/>
              </w:numPr>
              <w:rPr>
                <w:rFonts w:ascii="Times New Roman" w:eastAsia="Times New Roman" w:hAnsi="Times New Roman" w:cs="Times New Roman"/>
              </w:rPr>
            </w:pPr>
            <w:r w:rsidRPr="003634D6">
              <w:rPr>
                <w:rFonts w:ascii="Times New Roman" w:eastAsia="Times New Roman" w:hAnsi="Times New Roman" w:cs="Times New Roman"/>
              </w:rPr>
              <w:t>2 pkt</w:t>
            </w:r>
          </w:p>
        </w:tc>
        <w:tc>
          <w:tcPr>
            <w:tcW w:w="3543" w:type="dxa"/>
            <w:tcBorders>
              <w:top w:val="single" w:sz="4" w:space="0" w:color="auto"/>
              <w:left w:val="single" w:sz="4" w:space="0" w:color="auto"/>
              <w:bottom w:val="single" w:sz="4" w:space="0" w:color="auto"/>
              <w:right w:val="single" w:sz="4" w:space="0" w:color="auto"/>
            </w:tcBorders>
          </w:tcPr>
          <w:p w14:paraId="2CDD7D98"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Istnieje potrzeba wsparcia operacji realizowanych w krótkim okresie czasu z uwagi na kamień milowy. </w:t>
            </w:r>
          </w:p>
          <w:p w14:paraId="2CDD7D99" w14:textId="77777777" w:rsidR="003634D6" w:rsidRPr="003634D6" w:rsidRDefault="003634D6" w:rsidP="003634D6">
            <w:pPr>
              <w:rPr>
                <w:rFonts w:ascii="Times New Roman" w:eastAsia="Times New Roman" w:hAnsi="Times New Roman" w:cs="Times New Roman"/>
              </w:rPr>
            </w:pPr>
          </w:p>
          <w:p w14:paraId="2CDD7D9A"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Kryterium weryfikowane będzie na podstawie oświadczenia </w:t>
            </w:r>
            <w:r w:rsidRPr="003634D6">
              <w:rPr>
                <w:rFonts w:ascii="Times New Roman" w:eastAsia="Times New Roman" w:hAnsi="Times New Roman" w:cs="Times New Roman"/>
              </w:rPr>
              <w:lastRenderedPageBreak/>
              <w:t>stanowiącego załącznik do wniosku o przyznanie pomocy</w:t>
            </w:r>
          </w:p>
          <w:p w14:paraId="2CDD7D9B" w14:textId="77777777" w:rsidR="003634D6" w:rsidRPr="003634D6" w:rsidRDefault="003634D6" w:rsidP="003634D6">
            <w:pPr>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14:paraId="2CDD7D9C"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lastRenderedPageBreak/>
              <w:t xml:space="preserve">Opis kapitału </w:t>
            </w:r>
          </w:p>
          <w:p w14:paraId="2CDD7D9D"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zamieszczony </w:t>
            </w:r>
          </w:p>
          <w:p w14:paraId="2CDD7D9E"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został w  Rozdziale III – </w:t>
            </w:r>
          </w:p>
          <w:p w14:paraId="2CDD7D9F"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Diagnoza </w:t>
            </w:r>
          </w:p>
          <w:p w14:paraId="2CDD7DA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pkt1.1 i 4 </w:t>
            </w:r>
          </w:p>
          <w:p w14:paraId="2CDD7DA1" w14:textId="77777777" w:rsidR="003634D6" w:rsidRPr="003634D6" w:rsidRDefault="003634D6" w:rsidP="003634D6">
            <w:pPr>
              <w:rPr>
                <w:rFonts w:ascii="Times New Roman" w:eastAsia="Times New Roman" w:hAnsi="Times New Roman" w:cs="Times New Roman"/>
              </w:rPr>
            </w:pPr>
          </w:p>
        </w:tc>
      </w:tr>
      <w:tr w:rsidR="003634D6" w:rsidRPr="003634D6" w14:paraId="2CDD7DA7" w14:textId="77777777" w:rsidTr="003634D6">
        <w:tc>
          <w:tcPr>
            <w:tcW w:w="1077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DD7DA3"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Uzasadnienie</w:t>
            </w:r>
          </w:p>
          <w:p w14:paraId="2CDD7DA4" w14:textId="77777777" w:rsidR="003634D6" w:rsidRPr="003634D6" w:rsidRDefault="003634D6" w:rsidP="003634D6">
            <w:pPr>
              <w:rPr>
                <w:rFonts w:ascii="Times New Roman" w:eastAsia="Times New Roman" w:hAnsi="Times New Roman" w:cs="Times New Roman"/>
              </w:rPr>
            </w:pPr>
          </w:p>
          <w:p w14:paraId="2CDD7DA5" w14:textId="77777777" w:rsidR="003634D6" w:rsidRPr="003634D6" w:rsidRDefault="003634D6" w:rsidP="003634D6">
            <w:pPr>
              <w:rPr>
                <w:rFonts w:ascii="Times New Roman" w:eastAsia="Times New Roman" w:hAnsi="Times New Roman" w:cs="Times New Roman"/>
              </w:rPr>
            </w:pPr>
          </w:p>
          <w:p w14:paraId="2CDD7DA6" w14:textId="77777777" w:rsidR="003634D6" w:rsidRPr="003634D6" w:rsidRDefault="003634D6" w:rsidP="003634D6">
            <w:pPr>
              <w:rPr>
                <w:rFonts w:ascii="Times New Roman" w:eastAsia="Times New Roman" w:hAnsi="Times New Roman" w:cs="Times New Roman"/>
              </w:rPr>
            </w:pPr>
          </w:p>
        </w:tc>
      </w:tr>
      <w:tr w:rsidR="003634D6" w:rsidRPr="003634D6" w14:paraId="2CDD7DCF" w14:textId="77777777" w:rsidTr="003634D6">
        <w:tc>
          <w:tcPr>
            <w:tcW w:w="2978" w:type="dxa"/>
            <w:tcBorders>
              <w:top w:val="single" w:sz="4" w:space="0" w:color="auto"/>
              <w:left w:val="single" w:sz="4" w:space="0" w:color="auto"/>
              <w:bottom w:val="single" w:sz="4" w:space="0" w:color="auto"/>
              <w:right w:val="single" w:sz="4" w:space="0" w:color="auto"/>
            </w:tcBorders>
          </w:tcPr>
          <w:p w14:paraId="2CDD7DA8"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6. Gotowość do realizacji operacji:</w:t>
            </w:r>
          </w:p>
          <w:p w14:paraId="2CDD7DA9" w14:textId="77777777" w:rsidR="003634D6" w:rsidRPr="003634D6" w:rsidRDefault="003634D6" w:rsidP="003634D6">
            <w:pPr>
              <w:rPr>
                <w:rFonts w:ascii="Times New Roman" w:eastAsia="Times New Roman" w:hAnsi="Times New Roman" w:cs="Times New Roman"/>
              </w:rPr>
            </w:pPr>
          </w:p>
          <w:p w14:paraId="2CDD7DAA" w14:textId="77777777" w:rsidR="003634D6" w:rsidRPr="003634D6" w:rsidRDefault="003634D6" w:rsidP="003634D6">
            <w:pPr>
              <w:numPr>
                <w:ilvl w:val="0"/>
                <w:numId w:val="15"/>
              </w:numPr>
              <w:ind w:left="360"/>
              <w:rPr>
                <w:rFonts w:ascii="Times New Roman" w:eastAsia="Times New Roman" w:hAnsi="Times New Roman" w:cs="Times New Roman"/>
              </w:rPr>
            </w:pPr>
            <w:r w:rsidRPr="003634D6">
              <w:rPr>
                <w:rFonts w:ascii="Times New Roman" w:eastAsia="Times New Roman" w:hAnsi="Times New Roman" w:cs="Times New Roman"/>
              </w:rPr>
              <w:t>Nie Występuje</w:t>
            </w:r>
          </w:p>
          <w:p w14:paraId="2CDD7DAB" w14:textId="77777777" w:rsidR="003634D6" w:rsidRPr="003634D6" w:rsidRDefault="003634D6" w:rsidP="003634D6">
            <w:pPr>
              <w:rPr>
                <w:rFonts w:ascii="Times New Roman" w:eastAsia="Times New Roman" w:hAnsi="Times New Roman" w:cs="Times New Roman"/>
              </w:rPr>
            </w:pPr>
          </w:p>
          <w:p w14:paraId="2CDD7DAC" w14:textId="77777777" w:rsidR="003634D6" w:rsidRPr="003634D6" w:rsidRDefault="003634D6" w:rsidP="003634D6">
            <w:pPr>
              <w:numPr>
                <w:ilvl w:val="0"/>
                <w:numId w:val="15"/>
              </w:numPr>
              <w:ind w:left="360"/>
              <w:rPr>
                <w:rFonts w:ascii="Times New Roman" w:eastAsia="Times New Roman" w:hAnsi="Times New Roman" w:cs="Times New Roman"/>
              </w:rPr>
            </w:pPr>
            <w:r w:rsidRPr="003634D6">
              <w:rPr>
                <w:rFonts w:ascii="Times New Roman" w:eastAsia="Times New Roman" w:hAnsi="Times New Roman" w:cs="Times New Roman"/>
              </w:rPr>
              <w:t>Występuje</w:t>
            </w:r>
          </w:p>
        </w:tc>
        <w:tc>
          <w:tcPr>
            <w:tcW w:w="1701" w:type="dxa"/>
            <w:tcBorders>
              <w:top w:val="single" w:sz="4" w:space="0" w:color="auto"/>
              <w:left w:val="single" w:sz="4" w:space="0" w:color="auto"/>
              <w:bottom w:val="single" w:sz="4" w:space="0" w:color="auto"/>
              <w:right w:val="single" w:sz="4" w:space="0" w:color="auto"/>
            </w:tcBorders>
          </w:tcPr>
          <w:p w14:paraId="2CDD7DAD" w14:textId="77777777" w:rsidR="003634D6" w:rsidRPr="003634D6" w:rsidRDefault="003634D6" w:rsidP="003634D6">
            <w:pPr>
              <w:rPr>
                <w:rFonts w:ascii="Times New Roman" w:eastAsia="Times New Roman" w:hAnsi="Times New Roman" w:cs="Times New Roman"/>
              </w:rPr>
            </w:pPr>
          </w:p>
          <w:p w14:paraId="2CDD7DAE" w14:textId="77777777" w:rsidR="003634D6" w:rsidRPr="003634D6" w:rsidRDefault="003634D6" w:rsidP="003634D6">
            <w:pPr>
              <w:rPr>
                <w:rFonts w:ascii="Times New Roman" w:eastAsia="Times New Roman" w:hAnsi="Times New Roman" w:cs="Times New Roman"/>
              </w:rPr>
            </w:pPr>
          </w:p>
          <w:p w14:paraId="2CDD7DAF" w14:textId="77777777" w:rsidR="003634D6" w:rsidRPr="003634D6" w:rsidRDefault="003634D6" w:rsidP="003634D6">
            <w:pPr>
              <w:rPr>
                <w:rFonts w:ascii="Times New Roman" w:eastAsia="Times New Roman" w:hAnsi="Times New Roman" w:cs="Times New Roman"/>
              </w:rPr>
            </w:pPr>
          </w:p>
          <w:p w14:paraId="2CDD7DB0" w14:textId="77777777" w:rsidR="003634D6" w:rsidRPr="003634D6" w:rsidRDefault="003634D6" w:rsidP="003634D6">
            <w:pPr>
              <w:numPr>
                <w:ilvl w:val="0"/>
                <w:numId w:val="15"/>
              </w:numPr>
              <w:rPr>
                <w:rFonts w:ascii="Times New Roman" w:eastAsia="Times New Roman" w:hAnsi="Times New Roman" w:cs="Times New Roman"/>
              </w:rPr>
            </w:pPr>
            <w:r w:rsidRPr="003634D6">
              <w:rPr>
                <w:rFonts w:ascii="Times New Roman" w:eastAsia="Times New Roman" w:hAnsi="Times New Roman" w:cs="Times New Roman"/>
              </w:rPr>
              <w:t>0 pkt</w:t>
            </w:r>
          </w:p>
          <w:p w14:paraId="2CDD7DB1" w14:textId="77777777" w:rsidR="003634D6" w:rsidRPr="003634D6" w:rsidRDefault="003634D6" w:rsidP="003634D6">
            <w:pPr>
              <w:rPr>
                <w:rFonts w:ascii="Times New Roman" w:eastAsia="Times New Roman" w:hAnsi="Times New Roman" w:cs="Times New Roman"/>
              </w:rPr>
            </w:pPr>
          </w:p>
          <w:p w14:paraId="2CDD7DB2" w14:textId="77777777" w:rsidR="003634D6" w:rsidRPr="003634D6" w:rsidRDefault="003634D6" w:rsidP="003634D6">
            <w:pPr>
              <w:numPr>
                <w:ilvl w:val="0"/>
                <w:numId w:val="15"/>
              </w:numPr>
              <w:rPr>
                <w:rFonts w:ascii="Times New Roman" w:eastAsia="Times New Roman" w:hAnsi="Times New Roman" w:cs="Times New Roman"/>
              </w:rPr>
            </w:pPr>
            <w:r w:rsidRPr="003634D6">
              <w:rPr>
                <w:rFonts w:ascii="Times New Roman" w:eastAsia="Times New Roman" w:hAnsi="Times New Roman" w:cs="Times New Roman"/>
              </w:rPr>
              <w:t>5 pkt</w:t>
            </w:r>
          </w:p>
        </w:tc>
        <w:tc>
          <w:tcPr>
            <w:tcW w:w="3543" w:type="dxa"/>
            <w:tcBorders>
              <w:top w:val="single" w:sz="4" w:space="0" w:color="auto"/>
              <w:left w:val="single" w:sz="4" w:space="0" w:color="auto"/>
              <w:bottom w:val="single" w:sz="4" w:space="0" w:color="auto"/>
              <w:right w:val="single" w:sz="4" w:space="0" w:color="auto"/>
            </w:tcBorders>
          </w:tcPr>
          <w:p w14:paraId="2CDD7DB3"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Preferuje się operacje, które wykazują </w:t>
            </w:r>
          </w:p>
          <w:p w14:paraId="2CDD7DB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największe możliwości realizacyjne </w:t>
            </w:r>
          </w:p>
          <w:p w14:paraId="2CDD7DB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na dzień składania wniosku o przyznanie </w:t>
            </w:r>
          </w:p>
          <w:p w14:paraId="2CDD7DB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pomocy, w wyniku dołączenia do wniosku </w:t>
            </w:r>
          </w:p>
          <w:p w14:paraId="2CDD7DB7"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dokumentów niezbędnych do realizacji operacji, </w:t>
            </w:r>
          </w:p>
          <w:p w14:paraId="2CDD7DB8"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Dla operacji inwestycyjnych będą to: </w:t>
            </w:r>
          </w:p>
          <w:p w14:paraId="2CDD7DB9"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kosztorys inwestorski (jeśli dotyczy), </w:t>
            </w:r>
          </w:p>
          <w:p w14:paraId="2CDD7DBA"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kopia zgłoszenia</w:t>
            </w:r>
          </w:p>
          <w:p w14:paraId="2CDD7DBB"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robót budowlanych,</w:t>
            </w:r>
          </w:p>
          <w:p w14:paraId="2CDD7DBC"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co najmniej 3 oferty na zakup sprzętu, maszyn, urządzeń lub elementów wyposażenia o jednostkowej wartości</w:t>
            </w:r>
          </w:p>
          <w:p w14:paraId="2CDD7DBD"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zakupu przekraczającej 1 tys. zł </w:t>
            </w:r>
          </w:p>
          <w:p w14:paraId="2CDD7DBE" w14:textId="77777777" w:rsidR="003634D6" w:rsidRPr="003634D6" w:rsidRDefault="003634D6" w:rsidP="003634D6">
            <w:pPr>
              <w:rPr>
                <w:rFonts w:ascii="Times New Roman" w:eastAsia="Times New Roman" w:hAnsi="Times New Roman" w:cs="Times New Roman"/>
              </w:rPr>
            </w:pPr>
          </w:p>
          <w:p w14:paraId="2CDD7DBF"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Dla operacji nie inwestycyjnych będą to:</w:t>
            </w:r>
          </w:p>
          <w:p w14:paraId="2CDD7DC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co najmniej 3 oferty na zakup towarów i usług o jednostkowej wartości zakupu</w:t>
            </w:r>
          </w:p>
          <w:p w14:paraId="2CDD7DC1"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przekraczającej 1 tys. zł, </w:t>
            </w:r>
          </w:p>
          <w:p w14:paraId="2CDD7DC2"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wzory dokumentów potwierdzających</w:t>
            </w:r>
          </w:p>
          <w:p w14:paraId="2CDD7DC3"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organizację wydarzenia edukacyjnego,</w:t>
            </w:r>
          </w:p>
          <w:p w14:paraId="2CDD7DC4"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promocyjnego lub kulturalnego, w tym np.:  harmonogram/ program </w:t>
            </w:r>
          </w:p>
          <w:p w14:paraId="2CDD7DC5"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wydarzenia,  wzory zaproszeń lub plakatów informujących o planowanym</w:t>
            </w:r>
          </w:p>
          <w:p w14:paraId="2CDD7DC6"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  wydarzeniu </w:t>
            </w:r>
          </w:p>
          <w:p w14:paraId="2CDD7DC7" w14:textId="77777777" w:rsidR="003634D6" w:rsidRPr="003634D6" w:rsidRDefault="003634D6" w:rsidP="003634D6">
            <w:pPr>
              <w:rPr>
                <w:rFonts w:ascii="Times New Roman" w:eastAsia="Times New Roman" w:hAnsi="Times New Roman" w:cs="Times New Roman"/>
              </w:rPr>
            </w:pPr>
          </w:p>
          <w:p w14:paraId="2CDD7DC8"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Kryterium weryfikowane będzie na podstawie załączników do wniosku o przyznanie pomocy</w:t>
            </w:r>
          </w:p>
        </w:tc>
        <w:tc>
          <w:tcPr>
            <w:tcW w:w="2552" w:type="dxa"/>
            <w:tcBorders>
              <w:top w:val="single" w:sz="4" w:space="0" w:color="auto"/>
              <w:left w:val="single" w:sz="4" w:space="0" w:color="auto"/>
              <w:bottom w:val="single" w:sz="4" w:space="0" w:color="auto"/>
              <w:right w:val="single" w:sz="4" w:space="0" w:color="auto"/>
            </w:tcBorders>
          </w:tcPr>
          <w:p w14:paraId="2CDD7DC9"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Opis kapitału </w:t>
            </w:r>
          </w:p>
          <w:p w14:paraId="2CDD7DCA"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zamieszczony </w:t>
            </w:r>
          </w:p>
          <w:p w14:paraId="2CDD7DCB"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został w  Rozdziale III – </w:t>
            </w:r>
          </w:p>
          <w:p w14:paraId="2CDD7DCC"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Diagnoza </w:t>
            </w:r>
          </w:p>
          <w:p w14:paraId="2CDD7DCD"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 xml:space="preserve">pkt1.1 i 4 </w:t>
            </w:r>
          </w:p>
          <w:p w14:paraId="2CDD7DCE" w14:textId="77777777" w:rsidR="003634D6" w:rsidRPr="003634D6" w:rsidRDefault="003634D6" w:rsidP="003634D6">
            <w:pPr>
              <w:rPr>
                <w:rFonts w:ascii="Times New Roman" w:eastAsia="Times New Roman" w:hAnsi="Times New Roman" w:cs="Times New Roman"/>
              </w:rPr>
            </w:pPr>
          </w:p>
        </w:tc>
      </w:tr>
      <w:tr w:rsidR="003634D6" w:rsidRPr="003634D6" w14:paraId="2CDD7DD4" w14:textId="77777777" w:rsidTr="003634D6">
        <w:tc>
          <w:tcPr>
            <w:tcW w:w="10774" w:type="dxa"/>
            <w:gridSpan w:val="4"/>
            <w:tcBorders>
              <w:top w:val="single" w:sz="4" w:space="0" w:color="auto"/>
              <w:left w:val="single" w:sz="4" w:space="0" w:color="auto"/>
              <w:bottom w:val="single" w:sz="4" w:space="0" w:color="auto"/>
              <w:right w:val="single" w:sz="4" w:space="0" w:color="auto"/>
            </w:tcBorders>
          </w:tcPr>
          <w:p w14:paraId="2CDD7DD0"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t>Uzasadnienie</w:t>
            </w:r>
          </w:p>
          <w:p w14:paraId="2CDD7DD1" w14:textId="77777777" w:rsidR="003634D6" w:rsidRPr="003634D6" w:rsidRDefault="003634D6" w:rsidP="003634D6">
            <w:pPr>
              <w:rPr>
                <w:rFonts w:ascii="Times New Roman" w:eastAsia="Times New Roman" w:hAnsi="Times New Roman" w:cs="Times New Roman"/>
                <w:b/>
              </w:rPr>
            </w:pPr>
          </w:p>
          <w:p w14:paraId="2CDD7DD2" w14:textId="77777777" w:rsidR="003634D6" w:rsidRPr="003634D6" w:rsidRDefault="003634D6" w:rsidP="003634D6">
            <w:pPr>
              <w:rPr>
                <w:rFonts w:ascii="Times New Roman" w:eastAsia="Times New Roman" w:hAnsi="Times New Roman" w:cs="Times New Roman"/>
                <w:b/>
              </w:rPr>
            </w:pPr>
          </w:p>
          <w:p w14:paraId="2CDD7DD3" w14:textId="77777777" w:rsidR="003634D6" w:rsidRPr="003634D6" w:rsidRDefault="003634D6" w:rsidP="003634D6">
            <w:pPr>
              <w:rPr>
                <w:rFonts w:ascii="Times New Roman" w:eastAsia="Times New Roman" w:hAnsi="Times New Roman" w:cs="Times New Roman"/>
                <w:b/>
              </w:rPr>
            </w:pPr>
          </w:p>
        </w:tc>
      </w:tr>
      <w:tr w:rsidR="003634D6" w:rsidRPr="003634D6" w14:paraId="2CDD7DD9" w14:textId="77777777" w:rsidTr="003634D6">
        <w:tc>
          <w:tcPr>
            <w:tcW w:w="2978" w:type="dxa"/>
            <w:tcBorders>
              <w:top w:val="single" w:sz="4" w:space="0" w:color="auto"/>
              <w:left w:val="single" w:sz="4" w:space="0" w:color="auto"/>
              <w:bottom w:val="single" w:sz="4" w:space="0" w:color="auto"/>
              <w:right w:val="single" w:sz="4" w:space="0" w:color="auto"/>
            </w:tcBorders>
            <w:hideMark/>
          </w:tcPr>
          <w:p w14:paraId="2CDD7DD5" w14:textId="77777777" w:rsidR="003634D6" w:rsidRPr="003634D6" w:rsidRDefault="003634D6" w:rsidP="003634D6">
            <w:pPr>
              <w:rPr>
                <w:rFonts w:ascii="Times New Roman" w:eastAsia="Times New Roman" w:hAnsi="Times New Roman" w:cs="Times New Roman"/>
                <w:b/>
              </w:rPr>
            </w:pPr>
            <w:r w:rsidRPr="003634D6">
              <w:rPr>
                <w:rFonts w:ascii="Times New Roman" w:eastAsia="Times New Roman" w:hAnsi="Times New Roman" w:cs="Times New Roman"/>
                <w:b/>
              </w:rPr>
              <w:t>Maksymalna liczba punktów:</w:t>
            </w:r>
          </w:p>
        </w:tc>
        <w:tc>
          <w:tcPr>
            <w:tcW w:w="1701" w:type="dxa"/>
            <w:tcBorders>
              <w:top w:val="single" w:sz="4" w:space="0" w:color="auto"/>
              <w:left w:val="single" w:sz="4" w:space="0" w:color="auto"/>
              <w:bottom w:val="single" w:sz="4" w:space="0" w:color="auto"/>
              <w:right w:val="single" w:sz="4" w:space="0" w:color="auto"/>
            </w:tcBorders>
            <w:hideMark/>
          </w:tcPr>
          <w:p w14:paraId="2CDD7DD6" w14:textId="77777777" w:rsidR="003634D6" w:rsidRPr="003634D6" w:rsidRDefault="003634D6" w:rsidP="003634D6">
            <w:pPr>
              <w:rPr>
                <w:rFonts w:ascii="Times New Roman" w:eastAsia="Times New Roman" w:hAnsi="Times New Roman" w:cs="Times New Roman"/>
                <w:b/>
              </w:rPr>
            </w:pPr>
            <w:r w:rsidRPr="003634D6">
              <w:rPr>
                <w:rFonts w:ascii="Times New Roman" w:eastAsia="Times New Roman" w:hAnsi="Times New Roman" w:cs="Times New Roman"/>
                <w:b/>
              </w:rPr>
              <w:t>18 pkt</w:t>
            </w:r>
          </w:p>
        </w:tc>
        <w:tc>
          <w:tcPr>
            <w:tcW w:w="3543" w:type="dxa"/>
            <w:tcBorders>
              <w:top w:val="single" w:sz="4" w:space="0" w:color="auto"/>
              <w:left w:val="single" w:sz="4" w:space="0" w:color="auto"/>
              <w:bottom w:val="single" w:sz="4" w:space="0" w:color="auto"/>
              <w:right w:val="single" w:sz="4" w:space="0" w:color="auto"/>
            </w:tcBorders>
          </w:tcPr>
          <w:p w14:paraId="2CDD7DD7" w14:textId="77777777" w:rsidR="003634D6" w:rsidRPr="003634D6" w:rsidRDefault="003634D6" w:rsidP="003634D6">
            <w:pPr>
              <w:rPr>
                <w:rFonts w:ascii="Times New Roman" w:eastAsia="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14:paraId="2CDD7DD8" w14:textId="77777777" w:rsidR="003634D6" w:rsidRPr="003634D6" w:rsidRDefault="003634D6" w:rsidP="003634D6">
            <w:pPr>
              <w:rPr>
                <w:rFonts w:ascii="Times New Roman" w:eastAsia="Times New Roman" w:hAnsi="Times New Roman" w:cs="Times New Roman"/>
                <w:b/>
              </w:rPr>
            </w:pPr>
          </w:p>
        </w:tc>
      </w:tr>
      <w:tr w:rsidR="003634D6" w:rsidRPr="003634D6" w14:paraId="2CDD7DDE" w14:textId="77777777" w:rsidTr="003634D6">
        <w:tc>
          <w:tcPr>
            <w:tcW w:w="2978" w:type="dxa"/>
            <w:tcBorders>
              <w:top w:val="single" w:sz="4" w:space="0" w:color="auto"/>
              <w:left w:val="single" w:sz="4" w:space="0" w:color="auto"/>
              <w:bottom w:val="single" w:sz="4" w:space="0" w:color="auto"/>
              <w:right w:val="single" w:sz="4" w:space="0" w:color="auto"/>
            </w:tcBorders>
            <w:hideMark/>
          </w:tcPr>
          <w:p w14:paraId="2CDD7DDA" w14:textId="77777777" w:rsidR="003634D6" w:rsidRPr="003634D6" w:rsidRDefault="003634D6" w:rsidP="003634D6">
            <w:pPr>
              <w:rPr>
                <w:rFonts w:ascii="Times New Roman" w:eastAsia="Times New Roman" w:hAnsi="Times New Roman" w:cs="Times New Roman"/>
                <w:b/>
              </w:rPr>
            </w:pPr>
            <w:r w:rsidRPr="003634D6">
              <w:rPr>
                <w:rFonts w:ascii="Times New Roman" w:eastAsia="Times New Roman" w:hAnsi="Times New Roman" w:cs="Times New Roman"/>
                <w:b/>
              </w:rPr>
              <w:t>Minimalna liczba punktów</w:t>
            </w:r>
          </w:p>
        </w:tc>
        <w:tc>
          <w:tcPr>
            <w:tcW w:w="1701" w:type="dxa"/>
            <w:tcBorders>
              <w:top w:val="single" w:sz="4" w:space="0" w:color="auto"/>
              <w:left w:val="single" w:sz="4" w:space="0" w:color="auto"/>
              <w:bottom w:val="single" w:sz="4" w:space="0" w:color="auto"/>
              <w:right w:val="single" w:sz="4" w:space="0" w:color="auto"/>
            </w:tcBorders>
            <w:hideMark/>
          </w:tcPr>
          <w:p w14:paraId="2CDD7DDB" w14:textId="77777777" w:rsidR="003634D6" w:rsidRPr="003634D6" w:rsidRDefault="003634D6" w:rsidP="003634D6">
            <w:pPr>
              <w:rPr>
                <w:rFonts w:ascii="Times New Roman" w:eastAsia="Times New Roman" w:hAnsi="Times New Roman" w:cs="Times New Roman"/>
                <w:b/>
              </w:rPr>
            </w:pPr>
            <w:r w:rsidRPr="003634D6">
              <w:rPr>
                <w:rFonts w:ascii="Times New Roman" w:eastAsia="Times New Roman" w:hAnsi="Times New Roman" w:cs="Times New Roman"/>
                <w:b/>
              </w:rPr>
              <w:t>9 pkt</w:t>
            </w:r>
          </w:p>
        </w:tc>
        <w:tc>
          <w:tcPr>
            <w:tcW w:w="3543" w:type="dxa"/>
            <w:tcBorders>
              <w:top w:val="single" w:sz="4" w:space="0" w:color="auto"/>
              <w:left w:val="single" w:sz="4" w:space="0" w:color="auto"/>
              <w:bottom w:val="single" w:sz="4" w:space="0" w:color="auto"/>
              <w:right w:val="single" w:sz="4" w:space="0" w:color="auto"/>
            </w:tcBorders>
          </w:tcPr>
          <w:p w14:paraId="2CDD7DDC" w14:textId="77777777" w:rsidR="003634D6" w:rsidRPr="003634D6" w:rsidRDefault="003634D6" w:rsidP="003634D6">
            <w:pPr>
              <w:rPr>
                <w:rFonts w:ascii="Times New Roman" w:eastAsia="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14:paraId="2CDD7DDD" w14:textId="77777777" w:rsidR="003634D6" w:rsidRPr="003634D6" w:rsidRDefault="003634D6" w:rsidP="003634D6">
            <w:pPr>
              <w:rPr>
                <w:rFonts w:ascii="Times New Roman" w:eastAsia="Times New Roman" w:hAnsi="Times New Roman" w:cs="Times New Roman"/>
                <w:b/>
              </w:rPr>
            </w:pPr>
          </w:p>
        </w:tc>
      </w:tr>
      <w:tr w:rsidR="003634D6" w:rsidRPr="003634D6" w14:paraId="2CDD7DE0" w14:textId="77777777" w:rsidTr="003634D6">
        <w:tc>
          <w:tcPr>
            <w:tcW w:w="10774" w:type="dxa"/>
            <w:gridSpan w:val="4"/>
            <w:tcBorders>
              <w:top w:val="single" w:sz="4" w:space="0" w:color="auto"/>
              <w:left w:val="single" w:sz="4" w:space="0" w:color="auto"/>
              <w:bottom w:val="single" w:sz="4" w:space="0" w:color="auto"/>
              <w:right w:val="single" w:sz="4" w:space="0" w:color="auto"/>
            </w:tcBorders>
            <w:hideMark/>
          </w:tcPr>
          <w:p w14:paraId="2CDD7DDF" w14:textId="77777777" w:rsidR="003634D6" w:rsidRPr="003634D6" w:rsidRDefault="003634D6" w:rsidP="003634D6">
            <w:pPr>
              <w:rPr>
                <w:rFonts w:ascii="Times New Roman" w:eastAsia="Times New Roman" w:hAnsi="Times New Roman" w:cs="Times New Roman"/>
              </w:rPr>
            </w:pPr>
            <w:r w:rsidRPr="003634D6">
              <w:rPr>
                <w:rFonts w:ascii="Times New Roman" w:eastAsia="Times New Roman" w:hAnsi="Times New Roman" w:cs="Times New Roman"/>
              </w:rPr>
              <w:lastRenderedPageBreak/>
              <w:t>Miejsce operacji na liście rankingowej określa średnia arytmetyczna (do dwóch miejsc po przecinku) wszystkich indywidualnych ocen</w:t>
            </w:r>
          </w:p>
        </w:tc>
      </w:tr>
      <w:tr w:rsidR="003634D6" w:rsidRPr="003634D6" w14:paraId="2CDD7DE2" w14:textId="77777777" w:rsidTr="003634D6">
        <w:tc>
          <w:tcPr>
            <w:tcW w:w="10774" w:type="dxa"/>
            <w:gridSpan w:val="4"/>
            <w:tcBorders>
              <w:top w:val="single" w:sz="4" w:space="0" w:color="auto"/>
              <w:left w:val="single" w:sz="4" w:space="0" w:color="auto"/>
              <w:bottom w:val="single" w:sz="4" w:space="0" w:color="auto"/>
              <w:right w:val="single" w:sz="4" w:space="0" w:color="auto"/>
            </w:tcBorders>
            <w:hideMark/>
          </w:tcPr>
          <w:p w14:paraId="2CDD7DE1" w14:textId="77777777" w:rsidR="003634D6" w:rsidRPr="003634D6" w:rsidRDefault="003634D6" w:rsidP="003634D6">
            <w:pPr>
              <w:jc w:val="both"/>
              <w:rPr>
                <w:rFonts w:ascii="Times New Roman" w:eastAsia="Times New Roman" w:hAnsi="Times New Roman" w:cs="Times New Roman"/>
              </w:rPr>
            </w:pPr>
            <w:r w:rsidRPr="003634D6">
              <w:rPr>
                <w:rFonts w:ascii="Times New Roman" w:eastAsia="Times New Roman" w:hAnsi="Times New Roman" w:cs="Times New Roman"/>
              </w:rPr>
              <w:t>W przypadku remisu kryteriami decydującymi będą: gotowość do realizacji operacji, forma prawna Wnioskodawcy, realizacja operacji przyczyni się do zwiększenia aktywności społecznej. W przypadku dalszego remisu decydować będzie data i godzina złożenia wniosku w biurze LGD.</w:t>
            </w:r>
          </w:p>
        </w:tc>
      </w:tr>
    </w:tbl>
    <w:p w14:paraId="2CDD7DE3" w14:textId="77777777" w:rsidR="003634D6" w:rsidRDefault="003634D6"/>
    <w:sectPr w:rsidR="00363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64E6"/>
    <w:multiLevelType w:val="hybridMultilevel"/>
    <w:tmpl w:val="1B525B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0D7648"/>
    <w:multiLevelType w:val="hybridMultilevel"/>
    <w:tmpl w:val="02BE9A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C4128D"/>
    <w:multiLevelType w:val="hybridMultilevel"/>
    <w:tmpl w:val="72164E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B566E5"/>
    <w:multiLevelType w:val="hybridMultilevel"/>
    <w:tmpl w:val="441068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090F76"/>
    <w:multiLevelType w:val="hybridMultilevel"/>
    <w:tmpl w:val="181654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2F03AFD"/>
    <w:multiLevelType w:val="hybridMultilevel"/>
    <w:tmpl w:val="92AC5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4B6279"/>
    <w:multiLevelType w:val="multilevel"/>
    <w:tmpl w:val="0010A014"/>
    <w:styleLink w:val="WWNum9"/>
    <w:lvl w:ilvl="0">
      <w:numFmt w:val="bullet"/>
      <w:lvlText w:val=""/>
      <w:lvlJc w:val="left"/>
      <w:pPr>
        <w:ind w:left="1364" w:hanging="360"/>
      </w:pPr>
      <w:rPr>
        <w:rFonts w:ascii="Wingdings" w:hAnsi="Wingdings"/>
      </w:rPr>
    </w:lvl>
    <w:lvl w:ilvl="1">
      <w:numFmt w:val="bullet"/>
      <w:lvlText w:val="o"/>
      <w:lvlJc w:val="left"/>
      <w:pPr>
        <w:ind w:left="2084" w:hanging="360"/>
      </w:pPr>
      <w:rPr>
        <w:rFonts w:ascii="Courier New" w:hAnsi="Courier New" w:cs="Courier New"/>
      </w:rPr>
    </w:lvl>
    <w:lvl w:ilvl="2">
      <w:numFmt w:val="bullet"/>
      <w:lvlText w:val=""/>
      <w:lvlJc w:val="left"/>
      <w:pPr>
        <w:ind w:left="2804" w:hanging="360"/>
      </w:pPr>
      <w:rPr>
        <w:rFonts w:ascii="Wingdings" w:hAnsi="Wingdings"/>
      </w:rPr>
    </w:lvl>
    <w:lvl w:ilvl="3">
      <w:numFmt w:val="bullet"/>
      <w:lvlText w:val=""/>
      <w:lvlJc w:val="left"/>
      <w:pPr>
        <w:ind w:left="3524" w:hanging="360"/>
      </w:pPr>
      <w:rPr>
        <w:rFonts w:ascii="Symbol" w:hAnsi="Symbol"/>
      </w:rPr>
    </w:lvl>
    <w:lvl w:ilvl="4">
      <w:numFmt w:val="bullet"/>
      <w:lvlText w:val="o"/>
      <w:lvlJc w:val="left"/>
      <w:pPr>
        <w:ind w:left="4244" w:hanging="360"/>
      </w:pPr>
      <w:rPr>
        <w:rFonts w:ascii="Courier New" w:hAnsi="Courier New" w:cs="Courier New"/>
      </w:rPr>
    </w:lvl>
    <w:lvl w:ilvl="5">
      <w:numFmt w:val="bullet"/>
      <w:lvlText w:val=""/>
      <w:lvlJc w:val="left"/>
      <w:pPr>
        <w:ind w:left="4964" w:hanging="360"/>
      </w:pPr>
      <w:rPr>
        <w:rFonts w:ascii="Wingdings" w:hAnsi="Wingdings"/>
      </w:rPr>
    </w:lvl>
    <w:lvl w:ilvl="6">
      <w:numFmt w:val="bullet"/>
      <w:lvlText w:val=""/>
      <w:lvlJc w:val="left"/>
      <w:pPr>
        <w:ind w:left="5684" w:hanging="360"/>
      </w:pPr>
      <w:rPr>
        <w:rFonts w:ascii="Symbol" w:hAnsi="Symbol"/>
      </w:rPr>
    </w:lvl>
    <w:lvl w:ilvl="7">
      <w:numFmt w:val="bullet"/>
      <w:lvlText w:val="o"/>
      <w:lvlJc w:val="left"/>
      <w:pPr>
        <w:ind w:left="6404" w:hanging="360"/>
      </w:pPr>
      <w:rPr>
        <w:rFonts w:ascii="Courier New" w:hAnsi="Courier New" w:cs="Courier New"/>
      </w:rPr>
    </w:lvl>
    <w:lvl w:ilvl="8">
      <w:numFmt w:val="bullet"/>
      <w:lvlText w:val=""/>
      <w:lvlJc w:val="left"/>
      <w:pPr>
        <w:ind w:left="7124" w:hanging="360"/>
      </w:pPr>
      <w:rPr>
        <w:rFonts w:ascii="Wingdings" w:hAnsi="Wingdings"/>
      </w:rPr>
    </w:lvl>
  </w:abstractNum>
  <w:abstractNum w:abstractNumId="7" w15:restartNumberingAfterBreak="0">
    <w:nsid w:val="1DF615F6"/>
    <w:multiLevelType w:val="hybridMultilevel"/>
    <w:tmpl w:val="69EAA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5A1E2C"/>
    <w:multiLevelType w:val="multilevel"/>
    <w:tmpl w:val="5DDAD3FE"/>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C52CF4"/>
    <w:multiLevelType w:val="multilevel"/>
    <w:tmpl w:val="7518BACA"/>
    <w:styleLink w:val="WWNum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3695225B"/>
    <w:multiLevelType w:val="hybridMultilevel"/>
    <w:tmpl w:val="A45CF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942B1E"/>
    <w:multiLevelType w:val="multilevel"/>
    <w:tmpl w:val="966EA98E"/>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E712464"/>
    <w:multiLevelType w:val="multilevel"/>
    <w:tmpl w:val="ABBCEB60"/>
    <w:styleLink w:val="WWNum2"/>
    <w:lvl w:ilvl="0">
      <w:start w:val="1"/>
      <w:numFmt w:val="decimal"/>
      <w:lvlText w:val="%1."/>
      <w:lvlJc w:val="left"/>
      <w:pPr>
        <w:ind w:left="1440" w:hanging="360"/>
      </w:pPr>
      <w:rPr>
        <w:rFonts w:eastAsia="Calibri"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3E7F5F46"/>
    <w:multiLevelType w:val="hybridMultilevel"/>
    <w:tmpl w:val="F2C29B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EBC6059"/>
    <w:multiLevelType w:val="hybridMultilevel"/>
    <w:tmpl w:val="DFA429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4C045CA"/>
    <w:multiLevelType w:val="multilevel"/>
    <w:tmpl w:val="3454EFC0"/>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8621DE7"/>
    <w:multiLevelType w:val="hybridMultilevel"/>
    <w:tmpl w:val="E79E2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A82AC2"/>
    <w:multiLevelType w:val="hybridMultilevel"/>
    <w:tmpl w:val="F17011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1AA27BC"/>
    <w:multiLevelType w:val="hybridMultilevel"/>
    <w:tmpl w:val="11AC3F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566758B"/>
    <w:multiLevelType w:val="hybridMultilevel"/>
    <w:tmpl w:val="242270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E1142FD"/>
    <w:multiLevelType w:val="multilevel"/>
    <w:tmpl w:val="4BDEEC9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FF02357"/>
    <w:multiLevelType w:val="hybridMultilevel"/>
    <w:tmpl w:val="0DFAA9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5EF2010"/>
    <w:multiLevelType w:val="hybridMultilevel"/>
    <w:tmpl w:val="2C7883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9AD292A"/>
    <w:multiLevelType w:val="hybridMultilevel"/>
    <w:tmpl w:val="3DD447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7FF104D2"/>
    <w:multiLevelType w:val="hybridMultilevel"/>
    <w:tmpl w:val="E0D26284"/>
    <w:lvl w:ilvl="0" w:tplc="F9A0F3EC">
      <w:start w:val="1"/>
      <w:numFmt w:val="decimal"/>
      <w:lvlText w:val="%1."/>
      <w:lvlJc w:val="left"/>
      <w:pPr>
        <w:ind w:left="1440" w:hanging="360"/>
      </w:pPr>
      <w:rPr>
        <w:rFonts w:ascii="Times New Roman" w:eastAsia="Calibri"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2"/>
  </w:num>
  <w:num w:numId="2">
    <w:abstractNumId w:val="24"/>
  </w:num>
  <w:num w:numId="3">
    <w:abstractNumId w:val="10"/>
  </w:num>
  <w:num w:numId="4">
    <w:abstractNumId w:val="5"/>
  </w:num>
  <w:num w:numId="5">
    <w:abstractNumId w:val="16"/>
  </w:num>
  <w:num w:numId="6">
    <w:abstractNumId w:val="7"/>
  </w:num>
  <w:num w:numId="7">
    <w:abstractNumId w:val="14"/>
  </w:num>
  <w:num w:numId="8">
    <w:abstractNumId w:val="0"/>
  </w:num>
  <w:num w:numId="9">
    <w:abstractNumId w:val="17"/>
  </w:num>
  <w:num w:numId="10">
    <w:abstractNumId w:val="13"/>
  </w:num>
  <w:num w:numId="11">
    <w:abstractNumId w:val="2"/>
  </w:num>
  <w:num w:numId="12">
    <w:abstractNumId w:val="1"/>
  </w:num>
  <w:num w:numId="13">
    <w:abstractNumId w:val="18"/>
  </w:num>
  <w:num w:numId="14">
    <w:abstractNumId w:val="4"/>
  </w:num>
  <w:num w:numId="15">
    <w:abstractNumId w:val="23"/>
  </w:num>
  <w:num w:numId="16">
    <w:abstractNumId w:val="19"/>
  </w:num>
  <w:num w:numId="17">
    <w:abstractNumId w:val="21"/>
  </w:num>
  <w:num w:numId="18">
    <w:abstractNumId w:val="3"/>
  </w:num>
  <w:num w:numId="19">
    <w:abstractNumId w:val="9"/>
  </w:num>
  <w:num w:numId="20">
    <w:abstractNumId w:val="12"/>
  </w:num>
  <w:num w:numId="21">
    <w:abstractNumId w:val="20"/>
  </w:num>
  <w:num w:numId="22">
    <w:abstractNumId w:val="15"/>
  </w:num>
  <w:num w:numId="23">
    <w:abstractNumId w:val="8"/>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584"/>
    <w:rsid w:val="0000114E"/>
    <w:rsid w:val="0000768E"/>
    <w:rsid w:val="00145001"/>
    <w:rsid w:val="00174204"/>
    <w:rsid w:val="00183681"/>
    <w:rsid w:val="00315D26"/>
    <w:rsid w:val="003634D6"/>
    <w:rsid w:val="00567AF6"/>
    <w:rsid w:val="00580814"/>
    <w:rsid w:val="006501B1"/>
    <w:rsid w:val="008A7584"/>
    <w:rsid w:val="00922C82"/>
    <w:rsid w:val="00976C9C"/>
    <w:rsid w:val="00A6614C"/>
    <w:rsid w:val="00A71CA8"/>
    <w:rsid w:val="00AC0854"/>
    <w:rsid w:val="00B23095"/>
    <w:rsid w:val="00B96493"/>
    <w:rsid w:val="00C232E9"/>
    <w:rsid w:val="00EA1BD8"/>
    <w:rsid w:val="00EC2FBC"/>
    <w:rsid w:val="00F44C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7BC8"/>
  <w15:chartTrackingRefBased/>
  <w15:docId w15:val="{0706CECD-61DA-4B01-AB0C-BC8EDB1C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1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01B1"/>
    <w:pPr>
      <w:ind w:left="720"/>
      <w:contextualSpacing/>
    </w:pPr>
    <w:rPr>
      <w:rFonts w:ascii="Calibri" w:eastAsia="Calibri" w:hAnsi="Calibri" w:cs="Times New Roman"/>
    </w:rPr>
  </w:style>
  <w:style w:type="table" w:styleId="Tabela-Siatka">
    <w:name w:val="Table Grid"/>
    <w:basedOn w:val="Standardowy"/>
    <w:uiPriority w:val="39"/>
    <w:rsid w:val="003634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74204"/>
    <w:pPr>
      <w:suppressAutoHyphens/>
      <w:autoSpaceDN w:val="0"/>
      <w:spacing w:line="242" w:lineRule="auto"/>
      <w:textAlignment w:val="baseline"/>
    </w:pPr>
    <w:rPr>
      <w:rFonts w:ascii="Calibri" w:eastAsia="Calibri" w:hAnsi="Calibri" w:cs="Times New Roman"/>
      <w:kern w:val="3"/>
    </w:rPr>
  </w:style>
  <w:style w:type="character" w:customStyle="1" w:styleId="markedcontent">
    <w:name w:val="markedcontent"/>
    <w:basedOn w:val="Domylnaczcionkaakapitu"/>
    <w:rsid w:val="00174204"/>
  </w:style>
  <w:style w:type="numbering" w:customStyle="1" w:styleId="WWNum1">
    <w:name w:val="WWNum1"/>
    <w:basedOn w:val="Bezlisty"/>
    <w:rsid w:val="00174204"/>
    <w:pPr>
      <w:numPr>
        <w:numId w:val="19"/>
      </w:numPr>
    </w:pPr>
  </w:style>
  <w:style w:type="numbering" w:customStyle="1" w:styleId="WWNum2">
    <w:name w:val="WWNum2"/>
    <w:basedOn w:val="Bezlisty"/>
    <w:rsid w:val="00174204"/>
    <w:pPr>
      <w:numPr>
        <w:numId w:val="20"/>
      </w:numPr>
    </w:pPr>
  </w:style>
  <w:style w:type="numbering" w:customStyle="1" w:styleId="WWNum4">
    <w:name w:val="WWNum4"/>
    <w:basedOn w:val="Bezlisty"/>
    <w:rsid w:val="00174204"/>
    <w:pPr>
      <w:numPr>
        <w:numId w:val="21"/>
      </w:numPr>
    </w:pPr>
  </w:style>
  <w:style w:type="numbering" w:customStyle="1" w:styleId="WWNum5">
    <w:name w:val="WWNum5"/>
    <w:basedOn w:val="Bezlisty"/>
    <w:rsid w:val="00174204"/>
    <w:pPr>
      <w:numPr>
        <w:numId w:val="22"/>
      </w:numPr>
    </w:pPr>
  </w:style>
  <w:style w:type="numbering" w:customStyle="1" w:styleId="WWNum6">
    <w:name w:val="WWNum6"/>
    <w:basedOn w:val="Bezlisty"/>
    <w:rsid w:val="00174204"/>
    <w:pPr>
      <w:numPr>
        <w:numId w:val="23"/>
      </w:numPr>
    </w:pPr>
  </w:style>
  <w:style w:type="numbering" w:customStyle="1" w:styleId="WWNum7">
    <w:name w:val="WWNum7"/>
    <w:basedOn w:val="Bezlisty"/>
    <w:rsid w:val="00174204"/>
    <w:pPr>
      <w:numPr>
        <w:numId w:val="24"/>
      </w:numPr>
    </w:pPr>
  </w:style>
  <w:style w:type="numbering" w:customStyle="1" w:styleId="WWNum9">
    <w:name w:val="WWNum9"/>
    <w:basedOn w:val="Bezlisty"/>
    <w:rsid w:val="00174204"/>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FA5F0F12684240A9FCD56B1DA3E3E7" ma:contentTypeVersion="2" ma:contentTypeDescription="Utwórz nowy dokument." ma:contentTypeScope="" ma:versionID="ce081b094988482e45905a58d074d4c4">
  <xsd:schema xmlns:xsd="http://www.w3.org/2001/XMLSchema" xmlns:xs="http://www.w3.org/2001/XMLSchema" xmlns:p="http://schemas.microsoft.com/office/2006/metadata/properties" xmlns:ns2="8c1c4ff5-f476-4ef1-9580-04c5ab2697e7" targetNamespace="http://schemas.microsoft.com/office/2006/metadata/properties" ma:root="true" ma:fieldsID="038efef02d54b624d95a26dd9299c896" ns2:_="">
    <xsd:import namespace="8c1c4ff5-f476-4ef1-9580-04c5ab2697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4ff5-f476-4ef1-9580-04c5ab269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A410FA-DE57-48C5-B8E3-85CFB78DCA7B}">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8c1c4ff5-f476-4ef1-9580-04c5ab2697e7"/>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4EDC5738-93AB-4D16-853F-E8E967BB7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4ff5-f476-4ef1-9580-04c5ab269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89335-31F0-49FE-BABC-C6E378FD6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2630</Words>
  <Characters>15784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Antonczyk</dc:creator>
  <cp:keywords/>
  <dc:description/>
  <cp:lastModifiedBy>Jola Marciniak-Sych</cp:lastModifiedBy>
  <cp:revision>8</cp:revision>
  <cp:lastPrinted>2022-02-17T11:41:00Z</cp:lastPrinted>
  <dcterms:created xsi:type="dcterms:W3CDTF">2021-12-23T08:43:00Z</dcterms:created>
  <dcterms:modified xsi:type="dcterms:W3CDTF">2022-03-07T08:54:00Z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0x01010058FA5F0F12684240A9FCD56B1DA3E3E7</vt:lpwstr>
  </property>
</Properties>
</file>