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F" w:rsidRDefault="00E82EC8" w:rsidP="00E8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C8">
        <w:rPr>
          <w:rFonts w:ascii="Times New Roman" w:hAnsi="Times New Roman" w:cs="Times New Roman"/>
          <w:b/>
          <w:sz w:val="24"/>
          <w:szCs w:val="24"/>
        </w:rPr>
        <w:t>PODSTA</w:t>
      </w:r>
      <w:r w:rsidR="00843B86">
        <w:rPr>
          <w:rFonts w:ascii="Times New Roman" w:hAnsi="Times New Roman" w:cs="Times New Roman"/>
          <w:b/>
          <w:sz w:val="24"/>
          <w:szCs w:val="24"/>
        </w:rPr>
        <w:t xml:space="preserve">WOWE INFORMACJE DLA OSÓB UBIEGAJĄCYCH SIĘ O WSPARCIE W RAMACH </w:t>
      </w:r>
      <w:r w:rsidR="001E6225">
        <w:rPr>
          <w:rFonts w:ascii="Times New Roman" w:hAnsi="Times New Roman" w:cs="Times New Roman"/>
          <w:b/>
          <w:sz w:val="24"/>
          <w:szCs w:val="24"/>
        </w:rPr>
        <w:t>PROJEKTU GRANTOWEGO</w:t>
      </w:r>
    </w:p>
    <w:p w:rsidR="001A5FFA" w:rsidRDefault="001A5FFA" w:rsidP="001A5F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6225" w:rsidRPr="001E6225" w:rsidRDefault="001E6225" w:rsidP="001E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 co przyznawana jest pomoc?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 jest przyznawana na operacje w zakresie:</w:t>
      </w:r>
    </w:p>
    <w:p w:rsidR="001E6225" w:rsidRPr="001E6225" w:rsidRDefault="001E6225" w:rsidP="00BE24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ogólnodostępnej i niekomercyjnej infrastruktury turystycznej lub rekreacyjnej, lub kulturalnej;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Kto może ubiegać się o pomoc: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 może ubiegać się podmiot będący:</w:t>
      </w:r>
    </w:p>
    <w:p w:rsidR="001E6225" w:rsidRPr="001E6225" w:rsidRDefault="001E6225" w:rsidP="00BE24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prawną, z wyłączeniem województwa, jeżeli siedziba tej osoby lub jej oddziału znajduje się na obszarze wiejskim objętym LSR – </w:t>
      </w:r>
      <w:r w:rsidRPr="001E6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warunek nie jest spełniony, jeżeli obszar działalności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grantobiorcy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 jego jednostki organizacyjnej pokrywa się z obszarem wiejskim objętym LSR, a realizacja zadania, na które jest udzielany grant, jest związana z przedmiotem działalności danej jednostki organizacyjnej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6225" w:rsidRPr="001E6225" w:rsidRDefault="001E6225" w:rsidP="00BE2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jednostką organizacyjną nieposiadającą osobowości prawnej, której ustawa przyznaje zdolność prawną, jeżeli siedziba tej jednostki lub jej oddziału znajduje się na obszarze wiejskim objętym LSR.</w:t>
      </w:r>
    </w:p>
    <w:p w:rsidR="001E6225" w:rsidRPr="001E6225" w:rsidRDefault="001E6225" w:rsidP="00524471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nie może prowadzić działalności gospodarczej, za wyjątkiem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powołał jednostki organizacyjne i wykonuje działalność gospodarczą, jeżeli realizacja zadania, na które udzielany jest grant, nie jest związana z przedmiotem  tej działalności, ale jest związana z przedmiotem działalności jednostki organizacyjnej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6D41" w:rsidRDefault="001E6225" w:rsidP="00EE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Wysokość grantu:</w:t>
      </w:r>
    </w:p>
    <w:p w:rsidR="001E6225" w:rsidRPr="001E6225" w:rsidRDefault="001E6225" w:rsidP="00EE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EE6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projektów grantowych przyznawana jest w wysokości 100% kosztów kwalifikowalnych. Minimalna całkowita wysokość  grantu wynosi nie mniej niż 5 tys. złotych. Maksymalna całkowita wysokość grantu wynosi nie więcej niż 30 tys. złotych. Pomoc jest przyznawana do wysokości limitu, który w okresie realizacji Programu Rozwoju Obszarów </w:t>
      </w:r>
      <w:bookmarkStart w:id="0" w:name="_GoBack"/>
      <w:bookmarkEnd w:id="0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Wiejskich na lata 2014–2020 wynosi 100 tys. złotych na jednego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5D34" w:rsidRDefault="001C5D34" w:rsidP="001C5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6225" w:rsidRPr="001E6225" w:rsidRDefault="001E6225" w:rsidP="001C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Przygotowanie i złożenie wniosku do LGD:</w:t>
      </w:r>
    </w:p>
    <w:p w:rsidR="001E6225" w:rsidRPr="001E6225" w:rsidRDefault="001E6225" w:rsidP="00BE24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wypełniamy elektronicznie (zalecane) lub odręcznie w sposób czytelny (drukowane litery) i trwały;</w:t>
      </w:r>
    </w:p>
    <w:p w:rsidR="001E6225" w:rsidRPr="001E6225" w:rsidRDefault="001E6225" w:rsidP="00BE2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w jednym naborze może złożyć jeden wniosek o powierzenie grantu.</w:t>
      </w:r>
    </w:p>
    <w:p w:rsidR="001E6225" w:rsidRPr="001E6225" w:rsidRDefault="001E6225" w:rsidP="00BE2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powierzenie grantu wraz z załącznikami, składa się bezpośrednio w siedzibie LGD w terminie </w:t>
      </w:r>
      <w:r w:rsidR="001C5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16 lipiec – 30 lipiec, w godzinach 09:00-14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:00.</w:t>
      </w:r>
    </w:p>
    <w:p w:rsidR="001E6225" w:rsidRPr="001E6225" w:rsidRDefault="001E6225" w:rsidP="00BE2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wraz z załącznikami składamy w wersji papierowej i elektronicznej (załączniki również w wersji elektronicznej, np. w postaci skanu);</w:t>
      </w:r>
    </w:p>
    <w:p w:rsidR="001E6225" w:rsidRPr="001E6225" w:rsidRDefault="001E6225" w:rsidP="00BE2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składamy w dwóch identycznych egzemplarzach. Komplet dokumentów zawierający: trwale spięty wniosek z ponumerowanymi załącznikami musi być wpięty do skoroszytu lub segregatora.</w:t>
      </w:r>
    </w:p>
    <w:p w:rsidR="001E6225" w:rsidRPr="001E6225" w:rsidRDefault="001E6225" w:rsidP="001C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Podstawowe załączniki do wniosku o powierzenie grantu:</w:t>
      </w:r>
    </w:p>
    <w:p w:rsidR="001E6225" w:rsidRPr="001E6225" w:rsidRDefault="001E6225" w:rsidP="00BE24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lub statut;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wydruk z KRS;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określający lub potwierdzający zdolność prawną Wnioskodawcy w przypadku jednostki organizacyjnej nieposiadającej osobowości prawnej oraz posiadanie przez Wnioskodawcę siedziby lub prowadzenie działalności na obszarze objętym LSR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Zaświadczenie o numerze identyfikacyjnym nadanym zgodnie z Ustawą z dnia 18 grudnia 2003 r. o krajowym systemie ewidencji producentów, ewidencji gospodarstw rolnych oraz ewidencji wniosków o przyznanie płatności (Dz. U. z 2012 r. poz.86) – dokument do pobrania </w:t>
      </w:r>
      <w:hyperlink r:id="rId7" w:history="1">
        <w:r w:rsidRPr="001E6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http://www.arimr.gov.pl/dla-beneficjenta/wszystkie-wnioski/ewidencja-producentow.html</w:t>
        </w:r>
      </w:hyperlink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tytuł prawny do nieruchomości, na której realizowana będzie operacja (obowiązkowo, jeśli są to zadania infrastrukturalne);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kwalifikowalności podatku od towarów i usług (załącznik nr 11 do wniosku o powierzenie grantu) – jeśli Wnioskodawca nie dostarczył interpretacji indywidualnej – oryginał;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 wykonywaniu działalności gospodarczej (w tym działalności zwolnionej spod rygorów ustawy o swobodzie działalności gospodarczej) – załącznik nr 12 do wniosku o powierzenie grantu;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Pełnomocnictwo, jeśli zostało udzielone;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banku o posiadanym rachunku;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potwierdzające wysokość wydatku stanowiącego koszt kwalifikowalny ujętego w Zestawieniu Rzeczowo-Finansowym;</w:t>
      </w:r>
    </w:p>
    <w:p w:rsidR="001E6225" w:rsidRPr="001E6225" w:rsidRDefault="001E6225" w:rsidP="00BE2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robót budowlanych wymagany są szkice sytuacyjne, rysunki charakterystyczne oraz kosztorys inwestorski (załączony kosztorys  inwestorski powinien  spełniać wymogi  określone w § 7 rozporządzenia z dnia 18 maja 2004 r  w  sprawie określania  metod i podstaw robót  budowlanych  określonych w programie  funkcjonalno- użytkowym  (Dz. U. z 2004 r. Nr 130  poz. 1389);</w:t>
      </w:r>
    </w:p>
    <w:p w:rsidR="001E6225" w:rsidRPr="001E6225" w:rsidRDefault="001E6225" w:rsidP="001C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Tytuł prawny do nieruchomości: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Wnioskodawca musi posiadać tytuł prawny do nieruchomości, na której realizowany będzie grant przez okres realizacji grantu i okresu trwałości projektu:</w:t>
      </w:r>
    </w:p>
    <w:p w:rsidR="001E6225" w:rsidRPr="001E6225" w:rsidRDefault="001E6225" w:rsidP="00BE24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ksiąg wieczystych (wystawiony nie wcześniej niż 3 miesiące przed dniem złożenia wniosku) – 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można podać numer elektronicznej księgi wieczystej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6225" w:rsidRPr="001E6225" w:rsidRDefault="001E6225" w:rsidP="00BE2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Wypis z rejestru gruntów (wystawiony nie wcześniej niż 3 miesiące przed dniem złożenia wniosku);</w:t>
      </w:r>
    </w:p>
    <w:p w:rsidR="001E6225" w:rsidRPr="001E6225" w:rsidRDefault="001E6225" w:rsidP="00BE2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aktu notarialnego wraz z kopią wniosku o wis do księgi wieczystej (kopia powinna zawierać czytelne potwierdzenie jego złożenia w sądzie);</w:t>
      </w:r>
    </w:p>
    <w:p w:rsidR="001E6225" w:rsidRPr="001E6225" w:rsidRDefault="001E6225" w:rsidP="00BE2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decyzja administracyjna wraz z kopią wniosku o wis do księgi wieczystej (kopia powinna zawierać czytelne potwierdzenie jego złożenia w sądzie);</w:t>
      </w:r>
    </w:p>
    <w:p w:rsidR="001E6225" w:rsidRPr="001E6225" w:rsidRDefault="001E6225" w:rsidP="00BE2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Wypis z ewidencji gruntów i budynków wydawany rzez Powiatowy Ośrodek Dokumentacji Geodezyjnej i Kartograficznej;</w:t>
      </w:r>
    </w:p>
    <w:p w:rsidR="001E6225" w:rsidRPr="001E6225" w:rsidRDefault="001E6225" w:rsidP="00BE2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 lub inna umowa potwierdzająca posiadanie zależne.</w:t>
      </w:r>
    </w:p>
    <w:p w:rsidR="001E6225" w:rsidRPr="001E6225" w:rsidRDefault="001E6225" w:rsidP="001C5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Wnioskodawca jest współwłaścicielem nieruchomości lub dysponuje nieruchomością na podstawie umowy dzierżawy, najmu, użyczenia itp. wymagane jest wypełnienie załącznika nr 10 do wniosku o powierzenie grantu tj.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właściciela(i) lub współwłaściciela(i) nieruchomości, że wyraża(ją) on(i) zgodę na realizację operacji, jeżeli operacja jest realizowana na terenie nieruchomości będącej w posiadaniu zależnym lub będącej przedmiotem współwłasności.</w:t>
      </w:r>
    </w:p>
    <w:p w:rsidR="001E6225" w:rsidRPr="001E6225" w:rsidRDefault="001E6225" w:rsidP="001C5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działkach ewidencyjnych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1C5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budowy infrastruktury turystycznej, rekreacyjnej lub kulturalnej należy uzupełnić informacje dotyczące działek ewidencyjnych</w:t>
      </w:r>
    </w:p>
    <w:p w:rsidR="001E6225" w:rsidRPr="001E6225" w:rsidRDefault="001E6225" w:rsidP="00BE2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Położenie działki ewidencyjnej określamy wykazując nazwę województwa, powiatu i gminy, w której znajduje się dana działka;</w:t>
      </w:r>
    </w:p>
    <w:p w:rsidR="001E6225" w:rsidRPr="001E6225" w:rsidRDefault="001E6225" w:rsidP="00BE2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muszą być zgodne z wypisem z ewidencji gruntów i budynków – dla każdej działki ewidencyjnej należy podać nazwę obrębu ewidencyjnego, jego numer oraz numer działki ewidencyjnej;</w:t>
      </w:r>
    </w:p>
    <w:p w:rsidR="001E6225" w:rsidRPr="001E6225" w:rsidRDefault="001E6225" w:rsidP="00BE2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dane: powierzchnia zajętej działki pod operację w m² (jeżeli cała działka ma 500 m², a budynek, w którym będzie realizowana operacja zajmuje 100 m² wpisujemy tak: budynek zajmuje 100 m²) oraz numer księgi wieczystej;</w:t>
      </w:r>
    </w:p>
    <w:p w:rsidR="001E6225" w:rsidRPr="001E6225" w:rsidRDefault="001E6225" w:rsidP="001C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Podmiot, który ubiega się o powierzenie grantu w ramach projektu granowego jest zobowiązany wykazać, że:</w:t>
      </w:r>
    </w:p>
    <w:p w:rsidR="001E6225" w:rsidRPr="001E6225" w:rsidRDefault="001E6225" w:rsidP="00BE24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doświadczenie w realizacji projektów o charakterze podobnym do grantu, który zamierza realizować, lub</w:t>
      </w:r>
    </w:p>
    <w:p w:rsidR="001E6225" w:rsidRPr="001E6225" w:rsidRDefault="001E6225" w:rsidP="00BE2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zasoby odpowiednie do przedmiotu grantu, który zamierza realizować, lub</w:t>
      </w:r>
    </w:p>
    <w:p w:rsidR="001E6225" w:rsidRPr="001E6225" w:rsidRDefault="001E6225" w:rsidP="00BE2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odpowiednie do przedmiotu grantu, który zamierza realizować, jeżeli jest osobą fizyczną, lub</w:t>
      </w:r>
    </w:p>
    <w:p w:rsidR="001E6225" w:rsidRPr="001E6225" w:rsidRDefault="001E6225" w:rsidP="00BE2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odpowiednią działalność do przedmiotu operacji, którą chce realizować.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Kopie dokumentów: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Kopie dokumentów dołącza się w formie kopii potwierdzonych za zgodność z oryginałem przez:</w:t>
      </w:r>
    </w:p>
    <w:p w:rsidR="001E6225" w:rsidRPr="001E6225" w:rsidRDefault="001E6225" w:rsidP="00BE24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LGD;</w:t>
      </w:r>
    </w:p>
    <w:p w:rsidR="001E6225" w:rsidRPr="001E6225" w:rsidRDefault="001E6225" w:rsidP="00BE2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wydający dokument;</w:t>
      </w:r>
    </w:p>
    <w:p w:rsidR="001E6225" w:rsidRPr="001E6225" w:rsidRDefault="001E6225" w:rsidP="00BE2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Notariusza;</w:t>
      </w:r>
    </w:p>
    <w:p w:rsidR="001E6225" w:rsidRPr="001E6225" w:rsidRDefault="001E6225" w:rsidP="00BE2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występującego w sprawie pełnomocnika będącego radcą prawnym lub adwokatem.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Dane osób upoważnionych do reprezentowania:</w:t>
      </w:r>
    </w:p>
    <w:p w:rsidR="001E6225" w:rsidRPr="001E6225" w:rsidRDefault="001E6225" w:rsidP="00BE24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 rejestrze stowarzyszeń, innych organizacji społecznych i zawodowych, fundacji oraz publicznych zakładów opieki zdrowotnej w Krajowym Rejestrze Sądowym (w przypadku, gdy podmiotem ubiegającym się o przyznanie pomocy jest organizacja pozarządowa), albo</w:t>
      </w:r>
    </w:p>
    <w:p w:rsidR="001E6225" w:rsidRPr="001E6225" w:rsidRDefault="001E6225" w:rsidP="00BE24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 rejestrze przedsiębiorców w Krajowym Rejestrze Sądowym (w przypadku, gdy podmiotem ubiegającym się o przyznanie pomocy jest podmiot objęty obowiązkiem wpisu do rejestru przedsiębiorców),</w:t>
      </w:r>
    </w:p>
    <w:p w:rsidR="001E6225" w:rsidRPr="001E6225" w:rsidRDefault="001E6225" w:rsidP="00BE24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 dokumentach określających/potwierdzających zdolność prawną podmiotu ubiegającego się o przyznanie pomocy nieposiadającego osobowości prawnej, któremu ustawy przyznają zdolność prawną.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Wezwanie do wyjaśnień/uzupełnień:</w:t>
      </w:r>
    </w:p>
    <w:p w:rsidR="001E6225" w:rsidRPr="001E6225" w:rsidRDefault="001E6225" w:rsidP="00BE24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naboru wniosków, w przypadku stwierdzenia konieczności złożenia wyjaśnień lub braku kompletności dokumentów niezbędnych do oceny zgodności operacji z LSR, wyboru operacji lub ustalenia kwoty wsparcia, LGD maksymalnie dwa razy wzywa podmiot  ubiegający  się  o  przyznanie  pomocy  do  złożenia  wyjaśnień lub dokumentów w ciągu 7 dni od dnia doręczenia wezwania;</w:t>
      </w:r>
    </w:p>
    <w:p w:rsidR="001E6225" w:rsidRPr="001E6225" w:rsidRDefault="001E6225" w:rsidP="00BE24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podczas oceny przez Radę zaistnieją uzasadnione wątpliwości, Rada zastrzega sobie możliwość ponownego wezwania Wnioskodawcy do złożenia wyjaśnień lub uzupełnień.</w:t>
      </w:r>
    </w:p>
    <w:p w:rsidR="001E6225" w:rsidRPr="001E6225" w:rsidRDefault="001E6225" w:rsidP="00BE24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może być odebrane osobiście lub przekazane korespondencyjnie.</w:t>
      </w:r>
    </w:p>
    <w:p w:rsidR="001E6225" w:rsidRPr="001E6225" w:rsidRDefault="001E6225" w:rsidP="00BE24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Korespondencja do podmiotu wysyłania jest na wskazany we wniosku adres (siedziby albo korespondencyjny) albo inny wskazany przez podmiot adres, jeśli podmiot poinformował na piśmie o jego zmianie. Wezwanie do uzupełnień wysyłane jest przesyłką rejestrowaną za zwrotnym potwierdzeniem odbioru za pośrednictwem operatora wyznaczonego w rozumieniu ustawy z dnia 23 listopada 2012 r. Prawo pocztowe (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2016 r. poz. 1113). Zwrotne potwierdzenie odbioru (lub awizowanie przesyłki).</w:t>
      </w:r>
    </w:p>
    <w:p w:rsidR="001E6225" w:rsidRPr="001E6225" w:rsidRDefault="001E6225" w:rsidP="00BE24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 może dodatkowo powiadomić telefonicznie Wnioskodawcę o wysyłanym piśmie. W celu przyspieszenia procesu przygotowania uzupełnień, pismo wysyłane jest również elektronicznie na adres mailowy Wnioskodawcy, o ile przesyłany dokument nie zawiera informacji wrażliwych.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Ocena wniosków o powierzenie grantu:</w:t>
      </w:r>
    </w:p>
    <w:p w:rsidR="001E6225" w:rsidRPr="001E6225" w:rsidRDefault="001E6225" w:rsidP="00BE24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i wybór wniosku polega na:</w:t>
      </w:r>
    </w:p>
    <w:p w:rsidR="001E6225" w:rsidRPr="001E6225" w:rsidRDefault="001E6225" w:rsidP="00BE24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zgodności z LSR (polega na sprawdzeniu czy: zadanie realizuje cel główny LSR oraz cel szczegółowy przez osiąganie zaplanowanych w LSR wskaźników; czy zadanie jest zgodne z zakresem projektu grantowego, w ramach którego ma być realizowane przez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; czy jest zgodne Programem Rozwoju Obszarów Wiejskich na lata 2014-2020);</w:t>
      </w:r>
    </w:p>
    <w:p w:rsidR="001E6225" w:rsidRPr="001E6225" w:rsidRDefault="001E6225" w:rsidP="00BE24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według Kryteriów Wyboru Grantów</w:t>
      </w:r>
    </w:p>
    <w:p w:rsidR="001E6225" w:rsidRPr="001E6225" w:rsidRDefault="001E6225" w:rsidP="00BE24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kwoty wsparcia (Rada LGD weryfikuje: czy każdy koszt  zaplanowany  w  ramach  danego  zadania  jest  kosztem  kwalifikowalnym zgodnie z rozporządzeniem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MRiRW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24.09.2015r. w sprawie szczegółowych warunków i trybu przyznawania pomocy finansowej w ramach poddziałania „Wsparcie na wdrażanie operacji w ramach strategii  rozwoju  lokalnego  kierowanego  przez społeczność” objętego Programem Rozwoju Obszarów Wiejskich na lata 2014-2020; czy każdy koszt zaplanowany w ramach danego zadania pozostaje racjonalny, uzasadniony zakresem zadania i niezbędny do osiągnięcia jego celu, czy wartość zaplanowanego zadania nie jest wyższa niż określona w LSR maksymalna kwota wsparcia  i niższa niż określona w LSR minimalna kwota wsparcia; czy wnioskowana kwota wsparcia nie przekracza określonej procentowo w LSR intensywności wsparcia; czy otrzymanie przez Wnioskodawcę Grantu nie spowoduje przekroczenia limitu pomocy na jednego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wynoszącego 100 tys. zł obowiązującego w ramach wszystkich projektów grantowych realizowanych przez LGD.</w:t>
      </w:r>
    </w:p>
    <w:p w:rsidR="00524471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 Miejsce operacji na liście rankingowej:</w:t>
      </w:r>
    </w:p>
    <w:p w:rsidR="001E6225" w:rsidRPr="001E6225" w:rsidRDefault="001E6225" w:rsidP="0052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operacji na liście rankingowej określa średnia arytmetyczna (do dwóch miejsc po przecinku) wszystkich indywidualnych ocen. Oblicza się również średnią arytmetyczną oceny według każdego z kryteriów ze względu na konieczność poinformowania o jej wynikach wnioskodawcy.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Lista wniosków układana jest w kolejności od największej liczby punktów do najmniejszej liczby punktów. Warunkiem wybrania operacji jest uzyskanie minimum punktowego wskazane</w:t>
      </w:r>
      <w:r w:rsidR="00524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kryteriach wyboru grantów. 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tej samej liczby punktów wniosków, w sytuacji, gdy wszystkie nie mogą być wybrane do finansowania zostają zastosowane kryteria remisowe:</w:t>
      </w:r>
    </w:p>
    <w:p w:rsidR="001E6225" w:rsidRPr="001E6225" w:rsidRDefault="001E6225" w:rsidP="00BE24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brane jest pod uwagę kryterium Gotowość do realizacji operacji;</w:t>
      </w:r>
    </w:p>
    <w:p w:rsidR="001E6225" w:rsidRPr="001E6225" w:rsidRDefault="001E6225" w:rsidP="00BE24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nadal nie ma rozstrzygnięcia bierze się pod uwagę kryterium Do-świadczenie wnioskodawcy w realizacji projektów;</w:t>
      </w:r>
    </w:p>
    <w:p w:rsidR="001E6225" w:rsidRPr="001E6225" w:rsidRDefault="001E6225" w:rsidP="00BE24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Gdy dwa powyższe kryteria nie przyniosły rozstrzygnięcia bierze się trzecie kryterium. Realizacja operacji przyczyni się do zwiększenia aktywności społecznej.</w:t>
      </w:r>
    </w:p>
    <w:p w:rsidR="001E6225" w:rsidRPr="001E6225" w:rsidRDefault="001E6225" w:rsidP="00BE24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ostateczności decyduje data i godzina wpływu oraz numer pozycji w rejestrze korespondencji przychodzącej.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 Tworzenie listy ocenionych operacji: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wyników oceny Rada, sporządza:</w:t>
      </w:r>
    </w:p>
    <w:p w:rsidR="001E6225" w:rsidRPr="001E6225" w:rsidRDefault="001E6225" w:rsidP="00BE240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wniosków wybranych (tworzona według kolejności od największej do najmniejszej liczby uzyskanych punktów z oceny według KWG, do wysokości limitu określonego w ogłoszeniu o naborze);</w:t>
      </w:r>
    </w:p>
    <w:p w:rsidR="001E6225" w:rsidRPr="001E6225" w:rsidRDefault="001E6225" w:rsidP="00BE24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rezerwową (tworzona z pośród tych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operacje spełniły wymagania określone w ogłoszeniu o naborze i są zgodne z LSR i uzyskały minimalną liczbę punktów według KWG, lecz nie zmieściły się w limicie środków wskazanym w ogłoszeniu o naborze. Wnioski z listy rezerwowej są wybierane kolejno do dofinansowania w przypadku wycofania wniosku przez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niepodpisania przez niego umowy o powierzenie Grantu);</w:t>
      </w:r>
    </w:p>
    <w:p w:rsidR="001E6225" w:rsidRPr="001E6225" w:rsidRDefault="001E6225" w:rsidP="00BE24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wniosków niewybranych.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 Informacja dla Wnioskodawcy:</w:t>
      </w:r>
    </w:p>
    <w:p w:rsidR="001E6225" w:rsidRPr="001E6225" w:rsidRDefault="001E6225" w:rsidP="00BE2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wyboru wniosków, Biuro LGD przekazuje Wnioskodawcy pisemną informację o wyniku oceny operacji wraz z uzasadnieniem oceny i podaniem liczby punktów otrzymanych przez operację. </w:t>
      </w:r>
    </w:p>
    <w:p w:rsidR="001E6225" w:rsidRPr="001E6225" w:rsidRDefault="001E6225" w:rsidP="00BE24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dany wniosek nie został wybrany do finansowania, informacja zawiera dodatkowo wskazanie, czy operacja mieści się w limicie środków wskazanym w ogłoszeniu o naborze. </w:t>
      </w:r>
    </w:p>
    <w:p w:rsidR="001E6225" w:rsidRPr="001E6225" w:rsidRDefault="001E6225" w:rsidP="00BE24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operacja mieści się w limicie środków wskazanym w ogłoszeniu o naborze wniosków, informacja zawiera także wskazanie, że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podpisanie umowy o powierzenie grantu nastąpi po zawarciu przez LGD z ZW umowy o przyznanie pomocy na realizację projektu grantowego, z tym, że ostateczna kwota i zakres grantu mogą ulec zmianie. </w:t>
      </w:r>
    </w:p>
    <w:p w:rsidR="001E6225" w:rsidRPr="001E6225" w:rsidRDefault="001E6225" w:rsidP="00BE24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dana operacja uzyskała negatywną ocenę zgodności z LSR, albo nie uzyskała wymaganej minimalnej ilości punktów, albo nie mieści się w limicie środków wskazanym w ogłoszeniu o naborze, albo nastąpiło ustalenie przez LGD kwoty wsparcia niższej niż wnioskowana, informacja zawiera dodatkowo pouczenie o możliwości, zasadach i trybie wniesienia odwołania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 Odwołanie od decyzji Rady:</w:t>
      </w:r>
    </w:p>
    <w:p w:rsidR="001E6225" w:rsidRPr="001E6225" w:rsidRDefault="001E6225" w:rsidP="00BE240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odwołać się od decyzji Rady w następujących przypadkach:</w:t>
      </w:r>
    </w:p>
    <w:p w:rsidR="001E6225" w:rsidRPr="001E6225" w:rsidRDefault="001E6225" w:rsidP="00BE240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zgodności operacji z LSR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operację minimalnej liczby punktów,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operacji względem kryteriów wyboru grantów,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przez LGD kwotą wsparcia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w terminie 7 dni od dnia doręczenia pisemnej informacji.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LGD w terminie 7 dni od dnia otrzymania odwołania weryfikuje wyniki dokonanej przez siebie oceny projektu w zakresie kryteriów i zarzutów oraz: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zmiany podjętego rozstrzygnięcia, co skutkuje odpowiednio skierowaniem projektu do właściwego etapu oceny albo umieszczeniem go na liście projektów wybranych do dofinansowania w wyniku przeprowadzenia procedury odwoławczej, informując o tym wnioskodawcę, albo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negatywnej ponownej oceny projektu, do informacji załącza dodatkowo pouczenie o możliwości wniesienia skargi do sądu administracyjnego na zasadach określonych w art. 61. Ustawy z dnia 11 lipca 2014 r. o zasadach realizacji programów w zakresie polityki spójności finansowanych w perspektywie finansowej 2014–2020.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odwołania decyzja Rady jest ostateczna.</w:t>
      </w:r>
    </w:p>
    <w:p w:rsidR="001E6225" w:rsidRPr="001E6225" w:rsidRDefault="001E6225" w:rsidP="00BE24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LGD informuje Wnioskodawcę na piśmie o wyniku ponownej oceny.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 Ostateczna lista:</w:t>
      </w:r>
    </w:p>
    <w:p w:rsidR="001E6225" w:rsidRPr="001E6225" w:rsidRDefault="001E6225" w:rsidP="00BE240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procedury odwoławczej Rada LGD zatwierdza ostateczną listę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wskazaniem, które z operacji mieszczą się w limicie środków przewidzianych w naborze.</w:t>
      </w:r>
    </w:p>
    <w:p w:rsidR="001E6225" w:rsidRPr="001E6225" w:rsidRDefault="001E6225" w:rsidP="00BE24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zatwierdzenia listy, Biuro LGD przekazuje wszystkim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Grantobiorcom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elektroniczną, na adres mailowy wskazany we wniosku, ostateczną listę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. W tym samym terminie Biuro LGD zamieszcza listę na stronie internetowej LGD.</w:t>
      </w:r>
    </w:p>
    <w:p w:rsidR="00524471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 Zawarcie umów:</w:t>
      </w:r>
    </w:p>
    <w:p w:rsidR="001E6225" w:rsidRPr="001E6225" w:rsidRDefault="001E6225" w:rsidP="0052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o powierzenie grantu nastąpi po zawarciu przez LGD z ZW umowy o przyznanie pomocy na realizację projektu grantowego.</w:t>
      </w:r>
    </w:p>
    <w:p w:rsidR="001E6225" w:rsidRPr="001E6225" w:rsidRDefault="001E6225" w:rsidP="00BE240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LGD wzywa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operacje zostały wybrane do powierzenia grantu i mieszczą się w limicie dostępnych środków, wskazanym w ogłoszeniu o naborze, by dostarczyli ewentualne dodatkowe załączniki w formie papierowej. Biuro LGD wyznacza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celu odpowiedni termin, nie krótszy niż 5 dni;</w:t>
      </w:r>
    </w:p>
    <w:p w:rsidR="001E6225" w:rsidRPr="001E6225" w:rsidRDefault="001E6225" w:rsidP="00BE24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dokumentów, w wyznaczonym terminie stanowi warunek podpisania umowy. Po dostarczeniu przez </w:t>
      </w:r>
      <w:proofErr w:type="spellStart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Biuro LGD przygotowuje umowę o powierzenie grantu, informując go jednocześnie o miejscu i terminie podpisania umowy.</w:t>
      </w:r>
    </w:p>
    <w:p w:rsidR="001E6225" w:rsidRPr="001E6225" w:rsidRDefault="001E6225" w:rsidP="0052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wypłacania grantu:</w:t>
      </w: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Grant jest przekazany w dwóch transzach:</w:t>
      </w:r>
    </w:p>
    <w:p w:rsidR="001E6225" w:rsidRPr="001E6225" w:rsidRDefault="001E6225" w:rsidP="00BE240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pierwsza transza w wysokości 70% kwoty grantu, na podstawie złożonego wniosku o powierzenie grantu oraz na warunkach określonych w umowie o powierzenie grantu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terminie 30 dni od podpisania umowy</w:t>
      </w:r>
    </w:p>
    <w:p w:rsidR="001E6225" w:rsidRPr="001E6225" w:rsidRDefault="001E6225" w:rsidP="00BE24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druga transza w wysokości 30% kwoty przyznanego grantu, </w:t>
      </w:r>
      <w:r w:rsidRPr="001E6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terminie 30 dni od zaakceptowania wniosku o rozliczenie grantu.</w:t>
      </w:r>
    </w:p>
    <w:p w:rsidR="001E6225" w:rsidRPr="00E82EC8" w:rsidRDefault="001E6225" w:rsidP="001A5F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6225" w:rsidRPr="00E82E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0F" w:rsidRDefault="00BE240F" w:rsidP="00F90745">
      <w:pPr>
        <w:spacing w:after="0" w:line="240" w:lineRule="auto"/>
      </w:pPr>
      <w:r>
        <w:separator/>
      </w:r>
    </w:p>
  </w:endnote>
  <w:endnote w:type="continuationSeparator" w:id="0">
    <w:p w:rsidR="00BE240F" w:rsidRDefault="00BE240F" w:rsidP="00F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45" w:rsidRDefault="00F90745" w:rsidP="00F90745">
    <w:pPr>
      <w:pStyle w:val="Stopka"/>
      <w:jc w:val="both"/>
    </w:pPr>
    <w:r>
      <w:t xml:space="preserve">* </w:t>
    </w:r>
    <w:r w:rsidRPr="00F90745">
      <w:rPr>
        <w:rFonts w:ascii="Times New Roman" w:hAnsi="Times New Roman" w:cs="Times New Roman"/>
        <w:sz w:val="20"/>
        <w:szCs w:val="20"/>
      </w:rPr>
      <w:t>Rozporządzenie Ministra Rolnictwa i Rozwoju Wsi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0F" w:rsidRDefault="00BE240F" w:rsidP="00F90745">
      <w:pPr>
        <w:spacing w:after="0" w:line="240" w:lineRule="auto"/>
      </w:pPr>
      <w:r>
        <w:separator/>
      </w:r>
    </w:p>
  </w:footnote>
  <w:footnote w:type="continuationSeparator" w:id="0">
    <w:p w:rsidR="00BE240F" w:rsidRDefault="00BE240F" w:rsidP="00F9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307"/>
    <w:multiLevelType w:val="multilevel"/>
    <w:tmpl w:val="E03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24045"/>
    <w:multiLevelType w:val="multilevel"/>
    <w:tmpl w:val="A0A0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3DA5"/>
    <w:multiLevelType w:val="multilevel"/>
    <w:tmpl w:val="3CF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95BBD"/>
    <w:multiLevelType w:val="multilevel"/>
    <w:tmpl w:val="574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C45ED"/>
    <w:multiLevelType w:val="multilevel"/>
    <w:tmpl w:val="CC22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1373"/>
    <w:multiLevelType w:val="multilevel"/>
    <w:tmpl w:val="B99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F0F2D"/>
    <w:multiLevelType w:val="multilevel"/>
    <w:tmpl w:val="E66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8453F"/>
    <w:multiLevelType w:val="multilevel"/>
    <w:tmpl w:val="692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0D64"/>
    <w:multiLevelType w:val="multilevel"/>
    <w:tmpl w:val="DC22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464C1"/>
    <w:multiLevelType w:val="multilevel"/>
    <w:tmpl w:val="384E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E16B5"/>
    <w:multiLevelType w:val="multilevel"/>
    <w:tmpl w:val="BC3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12AFC"/>
    <w:multiLevelType w:val="multilevel"/>
    <w:tmpl w:val="60F6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86B93"/>
    <w:multiLevelType w:val="multilevel"/>
    <w:tmpl w:val="6A0C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41EFC"/>
    <w:multiLevelType w:val="multilevel"/>
    <w:tmpl w:val="BEC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3107B"/>
    <w:multiLevelType w:val="multilevel"/>
    <w:tmpl w:val="C14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81268"/>
    <w:multiLevelType w:val="multilevel"/>
    <w:tmpl w:val="CA5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E5D43"/>
    <w:multiLevelType w:val="multilevel"/>
    <w:tmpl w:val="280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76886"/>
    <w:multiLevelType w:val="multilevel"/>
    <w:tmpl w:val="6A10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33"/>
    <w:rsid w:val="00042657"/>
    <w:rsid w:val="000B2853"/>
    <w:rsid w:val="000B582F"/>
    <w:rsid w:val="000C0244"/>
    <w:rsid w:val="000C63F7"/>
    <w:rsid w:val="000D1A99"/>
    <w:rsid w:val="00126F3F"/>
    <w:rsid w:val="00182155"/>
    <w:rsid w:val="001913D3"/>
    <w:rsid w:val="001A5FFA"/>
    <w:rsid w:val="001A777F"/>
    <w:rsid w:val="001C5D34"/>
    <w:rsid w:val="001D0F37"/>
    <w:rsid w:val="001E6225"/>
    <w:rsid w:val="00200EA1"/>
    <w:rsid w:val="00204E07"/>
    <w:rsid w:val="00213826"/>
    <w:rsid w:val="00250B8F"/>
    <w:rsid w:val="002C138F"/>
    <w:rsid w:val="002E3399"/>
    <w:rsid w:val="002F4124"/>
    <w:rsid w:val="003104C3"/>
    <w:rsid w:val="003A6337"/>
    <w:rsid w:val="003B38B6"/>
    <w:rsid w:val="003D1DE9"/>
    <w:rsid w:val="003E5893"/>
    <w:rsid w:val="004411E6"/>
    <w:rsid w:val="004627B5"/>
    <w:rsid w:val="00471318"/>
    <w:rsid w:val="004A4338"/>
    <w:rsid w:val="004B161B"/>
    <w:rsid w:val="00524471"/>
    <w:rsid w:val="0053369D"/>
    <w:rsid w:val="00556A0D"/>
    <w:rsid w:val="005D5C16"/>
    <w:rsid w:val="00675356"/>
    <w:rsid w:val="00685D4A"/>
    <w:rsid w:val="006B7A35"/>
    <w:rsid w:val="006D569B"/>
    <w:rsid w:val="006E5EBB"/>
    <w:rsid w:val="00703405"/>
    <w:rsid w:val="00726086"/>
    <w:rsid w:val="007338C1"/>
    <w:rsid w:val="00793379"/>
    <w:rsid w:val="00827CF1"/>
    <w:rsid w:val="008316FE"/>
    <w:rsid w:val="00842B49"/>
    <w:rsid w:val="00843B86"/>
    <w:rsid w:val="00897C70"/>
    <w:rsid w:val="00934357"/>
    <w:rsid w:val="00950740"/>
    <w:rsid w:val="00952921"/>
    <w:rsid w:val="00970AC8"/>
    <w:rsid w:val="009947AB"/>
    <w:rsid w:val="009A5B5A"/>
    <w:rsid w:val="009D6233"/>
    <w:rsid w:val="00A21E4E"/>
    <w:rsid w:val="00A30B56"/>
    <w:rsid w:val="00B319C9"/>
    <w:rsid w:val="00B37AEC"/>
    <w:rsid w:val="00BC1869"/>
    <w:rsid w:val="00BE240F"/>
    <w:rsid w:val="00CD467F"/>
    <w:rsid w:val="00D84716"/>
    <w:rsid w:val="00E47656"/>
    <w:rsid w:val="00E6383D"/>
    <w:rsid w:val="00E65067"/>
    <w:rsid w:val="00E82EC8"/>
    <w:rsid w:val="00EB6F82"/>
    <w:rsid w:val="00EC0A33"/>
    <w:rsid w:val="00EE6D41"/>
    <w:rsid w:val="00EF2E38"/>
    <w:rsid w:val="00F218F1"/>
    <w:rsid w:val="00F817A5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C014-AD46-4A71-ABA8-EA184D8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E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11E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30B5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745"/>
  </w:style>
  <w:style w:type="paragraph" w:styleId="Stopka">
    <w:name w:val="footer"/>
    <w:basedOn w:val="Normalny"/>
    <w:link w:val="StopkaZnak"/>
    <w:uiPriority w:val="99"/>
    <w:unhideWhenUsed/>
    <w:rsid w:val="00F9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rimr.gov.pl/dla-beneficjenta/wszystkie-wnioski/ewidencja-producentow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D6E0C-6F26-40B5-AC0B-7F889E0121CB}"/>
</file>

<file path=customXml/itemProps2.xml><?xml version="1.0" encoding="utf-8"?>
<ds:datastoreItem xmlns:ds="http://schemas.openxmlformats.org/officeDocument/2006/customXml" ds:itemID="{D8F54CD6-79E3-4C80-85E2-D6F5EB165AEE}"/>
</file>

<file path=customXml/itemProps3.xml><?xml version="1.0" encoding="utf-8"?>
<ds:datastoreItem xmlns:ds="http://schemas.openxmlformats.org/officeDocument/2006/customXml" ds:itemID="{304A2E89-DF19-472A-80F8-8795932F7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2371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Urszula Antonczyk</cp:lastModifiedBy>
  <cp:revision>45</cp:revision>
  <dcterms:created xsi:type="dcterms:W3CDTF">2018-03-08T11:03:00Z</dcterms:created>
  <dcterms:modified xsi:type="dcterms:W3CDTF">2020-06-29T07:28:00Z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